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3374CB" w:rsidRPr="00E60E42" w:rsidTr="003374CB">
        <w:tc>
          <w:tcPr>
            <w:tcW w:w="9576" w:type="dxa"/>
          </w:tcPr>
          <w:p w:rsidR="003374CB" w:rsidRPr="00E60E42" w:rsidRDefault="006934C6" w:rsidP="003374CB">
            <w:pPr>
              <w:jc w:val="center"/>
              <w:rPr>
                <w:b/>
                <w:i/>
                <w:sz w:val="28"/>
                <w:szCs w:val="28"/>
              </w:rPr>
            </w:pPr>
            <w:r w:rsidRPr="00E60E42">
              <w:rPr>
                <w:b/>
                <w:i/>
                <w:noProof/>
                <w:sz w:val="48"/>
                <w:szCs w:val="48"/>
                <w:lang w:val="es-MX" w:eastAsia="es-MX"/>
              </w:rPr>
              <w:drawing>
                <wp:anchor distT="0" distB="0" distL="114300" distR="114300" simplePos="0" relativeHeight="251658240" behindDoc="0" locked="0" layoutInCell="1" allowOverlap="1" wp14:anchorId="550B3A67" wp14:editId="2ACC7256">
                  <wp:simplePos x="0" y="0"/>
                  <wp:positionH relativeFrom="margin">
                    <wp:posOffset>5064760</wp:posOffset>
                  </wp:positionH>
                  <wp:positionV relativeFrom="margin">
                    <wp:posOffset>1270</wp:posOffset>
                  </wp:positionV>
                  <wp:extent cx="937895" cy="9378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o Cas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margin">
                    <wp14:pctWidth>0</wp14:pctWidth>
                  </wp14:sizeRelH>
                  <wp14:sizeRelV relativeFrom="margin">
                    <wp14:pctHeight>0</wp14:pctHeight>
                  </wp14:sizeRelV>
                </wp:anchor>
              </w:drawing>
            </w:r>
            <w:r w:rsidR="00164772" w:rsidRPr="00E60E42">
              <w:rPr>
                <w:b/>
                <w:i/>
                <w:sz w:val="28"/>
                <w:szCs w:val="28"/>
              </w:rPr>
              <w:t>Resume of</w:t>
            </w:r>
            <w:r w:rsidR="003374CB" w:rsidRPr="00E60E42">
              <w:rPr>
                <w:b/>
                <w:i/>
                <w:sz w:val="28"/>
                <w:szCs w:val="28"/>
              </w:rPr>
              <w:t xml:space="preserve"> </w:t>
            </w:r>
          </w:p>
          <w:p w:rsidR="00206C02" w:rsidRPr="00E60E42" w:rsidRDefault="00206C02" w:rsidP="003374CB">
            <w:pPr>
              <w:jc w:val="center"/>
              <w:rPr>
                <w:b/>
                <w:i/>
                <w:sz w:val="28"/>
                <w:szCs w:val="28"/>
              </w:rPr>
            </w:pPr>
          </w:p>
          <w:p w:rsidR="003374CB" w:rsidRPr="00E60E42" w:rsidRDefault="003374CB" w:rsidP="003374CB">
            <w:pPr>
              <w:jc w:val="center"/>
              <w:rPr>
                <w:b/>
                <w:i/>
                <w:sz w:val="56"/>
                <w:szCs w:val="56"/>
              </w:rPr>
            </w:pPr>
            <w:r w:rsidRPr="00E60E42">
              <w:rPr>
                <w:b/>
                <w:i/>
                <w:sz w:val="56"/>
                <w:szCs w:val="56"/>
              </w:rPr>
              <w:t xml:space="preserve">Francisco </w:t>
            </w:r>
            <w:r w:rsidR="00D879E3" w:rsidRPr="00E60E42">
              <w:rPr>
                <w:b/>
                <w:i/>
                <w:sz w:val="56"/>
                <w:szCs w:val="56"/>
              </w:rPr>
              <w:t xml:space="preserve">G. </w:t>
            </w:r>
            <w:r w:rsidRPr="00E60E42">
              <w:rPr>
                <w:b/>
                <w:i/>
                <w:sz w:val="56"/>
                <w:szCs w:val="56"/>
              </w:rPr>
              <w:t>Caso</w:t>
            </w:r>
          </w:p>
          <w:p w:rsidR="00C96269" w:rsidRPr="00E60E42" w:rsidRDefault="00C96269" w:rsidP="00164772">
            <w:pPr>
              <w:jc w:val="center"/>
              <w:rPr>
                <w:b/>
                <w:i/>
                <w:sz w:val="56"/>
                <w:szCs w:val="56"/>
              </w:rPr>
            </w:pPr>
            <w:r w:rsidRPr="00E60E42">
              <w:rPr>
                <w:b/>
                <w:i/>
                <w:sz w:val="56"/>
                <w:szCs w:val="56"/>
              </w:rPr>
              <w:t>(Tra</w:t>
            </w:r>
            <w:r w:rsidR="00164772" w:rsidRPr="00E60E42">
              <w:rPr>
                <w:b/>
                <w:i/>
                <w:sz w:val="56"/>
                <w:szCs w:val="56"/>
              </w:rPr>
              <w:t>nslator</w:t>
            </w:r>
            <w:r w:rsidRPr="00E60E42">
              <w:rPr>
                <w:b/>
                <w:i/>
                <w:sz w:val="56"/>
                <w:szCs w:val="56"/>
              </w:rPr>
              <w:t>)</w:t>
            </w:r>
          </w:p>
        </w:tc>
      </w:tr>
    </w:tbl>
    <w:p w:rsidR="00DE60D6" w:rsidRPr="00E60E42" w:rsidRDefault="00DE60D6"/>
    <w:p w:rsidR="00206C02" w:rsidRPr="00E60E42" w:rsidRDefault="00206C02"/>
    <w:p w:rsidR="0003599A" w:rsidRPr="00E60E42" w:rsidRDefault="0003599A" w:rsidP="0003599A">
      <w:pPr>
        <w:rPr>
          <w:rFonts w:ascii="Garamond" w:hAnsi="Garamond"/>
        </w:rPr>
      </w:pPr>
    </w:p>
    <w:tbl>
      <w:tblPr>
        <w:tblStyle w:val="TableGrid"/>
        <w:tblW w:w="0" w:type="auto"/>
        <w:tblLook w:val="04A0" w:firstRow="1" w:lastRow="0" w:firstColumn="1" w:lastColumn="0" w:noHBand="0" w:noVBand="1"/>
      </w:tblPr>
      <w:tblGrid>
        <w:gridCol w:w="9576"/>
      </w:tblGrid>
      <w:tr w:rsidR="0003599A" w:rsidRPr="00E60E42" w:rsidTr="00581BAB">
        <w:tc>
          <w:tcPr>
            <w:tcW w:w="9576" w:type="dxa"/>
          </w:tcPr>
          <w:p w:rsidR="0003599A" w:rsidRPr="00E60E42" w:rsidRDefault="005A4861" w:rsidP="00581BAB">
            <w:pPr>
              <w:jc w:val="center"/>
              <w:rPr>
                <w:rFonts w:ascii="Garamond" w:hAnsi="Garamond"/>
                <w:b/>
                <w:sz w:val="28"/>
                <w:szCs w:val="28"/>
                <w:u w:val="single"/>
              </w:rPr>
            </w:pPr>
            <w:r w:rsidRPr="00E60E42">
              <w:rPr>
                <w:rFonts w:ascii="Garamond" w:hAnsi="Garamond"/>
                <w:b/>
                <w:sz w:val="28"/>
                <w:szCs w:val="28"/>
                <w:u w:val="single"/>
              </w:rPr>
              <w:t>Goal</w:t>
            </w:r>
            <w:r w:rsidR="0003599A" w:rsidRPr="00E60E42">
              <w:rPr>
                <w:rFonts w:ascii="Garamond" w:hAnsi="Garamond"/>
                <w:b/>
                <w:sz w:val="28"/>
                <w:szCs w:val="28"/>
                <w:u w:val="single"/>
              </w:rPr>
              <w:t xml:space="preserve"> </w:t>
            </w:r>
            <w:r w:rsidR="00A012C8" w:rsidRPr="00E60E42">
              <w:rPr>
                <w:rFonts w:ascii="Garamond" w:hAnsi="Garamond"/>
                <w:b/>
                <w:sz w:val="28"/>
                <w:szCs w:val="28"/>
                <w:u w:val="single"/>
              </w:rPr>
              <w:t xml:space="preserve">and </w:t>
            </w:r>
            <w:r w:rsidR="005668B9" w:rsidRPr="00E60E42">
              <w:rPr>
                <w:rFonts w:ascii="Garamond" w:hAnsi="Garamond"/>
                <w:b/>
                <w:sz w:val="28"/>
                <w:szCs w:val="28"/>
                <w:u w:val="single"/>
              </w:rPr>
              <w:t>Work Method</w:t>
            </w:r>
          </w:p>
          <w:p w:rsidR="0003599A" w:rsidRPr="00E60E42" w:rsidRDefault="005A4861" w:rsidP="0070751D">
            <w:pPr>
              <w:jc w:val="both"/>
              <w:rPr>
                <w:rFonts w:ascii="Garamond" w:hAnsi="Garamond"/>
              </w:rPr>
            </w:pPr>
            <w:r w:rsidRPr="00E60E42">
              <w:rPr>
                <w:rFonts w:ascii="Garamond" w:hAnsi="Garamond"/>
              </w:rPr>
              <w:t xml:space="preserve">Provide translation services as an independent professional to companies/organizations </w:t>
            </w:r>
            <w:r w:rsidR="00C5158C" w:rsidRPr="00E60E42">
              <w:rPr>
                <w:rFonts w:ascii="Garamond" w:hAnsi="Garamond"/>
              </w:rPr>
              <w:t>needing</w:t>
            </w:r>
            <w:r w:rsidR="00224BDA" w:rsidRPr="00E60E42">
              <w:rPr>
                <w:rFonts w:ascii="Garamond" w:hAnsi="Garamond"/>
              </w:rPr>
              <w:t xml:space="preserve"> translation of document</w:t>
            </w:r>
            <w:r w:rsidR="00077764" w:rsidRPr="00E60E42">
              <w:rPr>
                <w:rFonts w:ascii="Garamond" w:hAnsi="Garamond"/>
              </w:rPr>
              <w:t xml:space="preserve">s </w:t>
            </w:r>
            <w:r w:rsidR="00224BDA" w:rsidRPr="00E60E42">
              <w:rPr>
                <w:rFonts w:ascii="Garamond" w:hAnsi="Garamond"/>
                <w:b/>
                <w:u w:val="single"/>
              </w:rPr>
              <w:t>into English</w:t>
            </w:r>
            <w:r w:rsidR="00077764" w:rsidRPr="00E60E42">
              <w:rPr>
                <w:rFonts w:ascii="Garamond" w:hAnsi="Garamond"/>
                <w:b/>
                <w:u w:val="single"/>
              </w:rPr>
              <w:t>, o</w:t>
            </w:r>
            <w:r w:rsidR="00224BDA" w:rsidRPr="00E60E42">
              <w:rPr>
                <w:rFonts w:ascii="Garamond" w:hAnsi="Garamond"/>
                <w:b/>
                <w:u w:val="single"/>
              </w:rPr>
              <w:t>r from English into Spanish</w:t>
            </w:r>
            <w:r w:rsidR="00077764" w:rsidRPr="00E60E42">
              <w:rPr>
                <w:rFonts w:ascii="Garamond" w:hAnsi="Garamond"/>
              </w:rPr>
              <w:t xml:space="preserve">; </w:t>
            </w:r>
            <w:r w:rsidR="00C5158C" w:rsidRPr="00E60E42">
              <w:rPr>
                <w:rFonts w:ascii="Garamond" w:hAnsi="Garamond"/>
              </w:rPr>
              <w:t>in the frequency required by the customer</w:t>
            </w:r>
            <w:r w:rsidR="00077764" w:rsidRPr="00E60E42">
              <w:rPr>
                <w:rFonts w:ascii="Garamond" w:hAnsi="Garamond"/>
              </w:rPr>
              <w:t>.</w:t>
            </w:r>
            <w:r w:rsidR="00FC4BB3" w:rsidRPr="00E60E42">
              <w:rPr>
                <w:rFonts w:ascii="Garamond" w:hAnsi="Garamond"/>
              </w:rPr>
              <w:t xml:space="preserve"> </w:t>
            </w:r>
            <w:r w:rsidR="00407957" w:rsidRPr="00E60E42">
              <w:rPr>
                <w:rFonts w:ascii="Garamond" w:hAnsi="Garamond"/>
              </w:rPr>
              <w:t>Services will be provided remotely</w:t>
            </w:r>
            <w:r w:rsidR="00563B22" w:rsidRPr="00E60E42">
              <w:rPr>
                <w:rFonts w:ascii="Garamond" w:hAnsi="Garamond"/>
              </w:rPr>
              <w:t xml:space="preserve">. Communication and document transfers will be accomplished by </w:t>
            </w:r>
            <w:r w:rsidR="00407957" w:rsidRPr="00E60E42">
              <w:rPr>
                <w:rFonts w:ascii="Garamond" w:hAnsi="Garamond"/>
              </w:rPr>
              <w:t>electronic mail</w:t>
            </w:r>
            <w:r w:rsidR="0070751D" w:rsidRPr="00E60E42">
              <w:rPr>
                <w:rFonts w:ascii="Garamond" w:hAnsi="Garamond"/>
              </w:rPr>
              <w:t>. Rates to be agreed upon with the customer</w:t>
            </w:r>
            <w:r w:rsidR="00540B11" w:rsidRPr="00E60E42">
              <w:rPr>
                <w:rFonts w:ascii="Garamond" w:hAnsi="Garamond"/>
              </w:rPr>
              <w:t>.</w:t>
            </w:r>
          </w:p>
        </w:tc>
      </w:tr>
    </w:tbl>
    <w:p w:rsidR="0003599A" w:rsidRPr="00E60E42" w:rsidRDefault="0003599A" w:rsidP="0003599A">
      <w:pPr>
        <w:rPr>
          <w:rFonts w:ascii="Garamond" w:hAnsi="Garamond"/>
        </w:rPr>
      </w:pPr>
    </w:p>
    <w:tbl>
      <w:tblPr>
        <w:tblStyle w:val="TableGrid"/>
        <w:tblW w:w="0" w:type="auto"/>
        <w:tblLook w:val="04A0" w:firstRow="1" w:lastRow="0" w:firstColumn="1" w:lastColumn="0" w:noHBand="0" w:noVBand="1"/>
      </w:tblPr>
      <w:tblGrid>
        <w:gridCol w:w="2250"/>
        <w:gridCol w:w="1187"/>
        <w:gridCol w:w="3151"/>
        <w:gridCol w:w="1170"/>
        <w:gridCol w:w="1818"/>
      </w:tblGrid>
      <w:tr w:rsidR="00C806A0" w:rsidRPr="00E60E42" w:rsidTr="00611216">
        <w:tc>
          <w:tcPr>
            <w:tcW w:w="2250" w:type="dxa"/>
          </w:tcPr>
          <w:p w:rsidR="00851423" w:rsidRPr="00AC3092" w:rsidRDefault="00C806A0" w:rsidP="00D879E3">
            <w:pPr>
              <w:jc w:val="center"/>
              <w:rPr>
                <w:rFonts w:ascii="Garamond" w:hAnsi="Garamond"/>
                <w:lang w:val="pt-BR"/>
              </w:rPr>
            </w:pPr>
            <w:r w:rsidRPr="00AC3092">
              <w:rPr>
                <w:rFonts w:ascii="Garamond" w:hAnsi="Garamond"/>
                <w:u w:val="single"/>
                <w:lang w:val="pt-BR"/>
              </w:rPr>
              <w:t>E-mail</w:t>
            </w:r>
            <w:r w:rsidRPr="00AC3092">
              <w:rPr>
                <w:rFonts w:ascii="Garamond" w:hAnsi="Garamond"/>
                <w:lang w:val="pt-BR"/>
              </w:rPr>
              <w:t xml:space="preserve">: </w:t>
            </w:r>
          </w:p>
          <w:p w:rsidR="00C806A0" w:rsidRPr="00AC3092" w:rsidRDefault="003D10AE" w:rsidP="00851423">
            <w:pPr>
              <w:jc w:val="center"/>
              <w:rPr>
                <w:rFonts w:ascii="Garamond" w:hAnsi="Garamond"/>
                <w:b/>
                <w:lang w:val="pt-BR"/>
              </w:rPr>
            </w:pPr>
            <w:hyperlink r:id="rId9" w:history="1">
              <w:r w:rsidR="00851423" w:rsidRPr="00AC3092">
                <w:rPr>
                  <w:rStyle w:val="Hyperlink"/>
                  <w:rFonts w:ascii="Garamond" w:hAnsi="Garamond"/>
                  <w:b/>
                  <w:lang w:val="pt-BR"/>
                </w:rPr>
                <w:t>fgcaso@gmail.com</w:t>
              </w:r>
            </w:hyperlink>
            <w:r w:rsidR="00851423" w:rsidRPr="00AC3092">
              <w:rPr>
                <w:rFonts w:ascii="Garamond" w:hAnsi="Garamond"/>
                <w:b/>
                <w:lang w:val="pt-BR"/>
              </w:rPr>
              <w:t xml:space="preserve"> </w:t>
            </w:r>
          </w:p>
        </w:tc>
        <w:tc>
          <w:tcPr>
            <w:tcW w:w="1187" w:type="dxa"/>
          </w:tcPr>
          <w:p w:rsidR="00C806A0" w:rsidRPr="00AC3092" w:rsidRDefault="00C806A0" w:rsidP="005C5D33">
            <w:pPr>
              <w:jc w:val="center"/>
              <w:rPr>
                <w:rFonts w:ascii="Garamond" w:hAnsi="Garamond"/>
                <w:lang w:val="pt-BR"/>
              </w:rPr>
            </w:pPr>
          </w:p>
        </w:tc>
        <w:tc>
          <w:tcPr>
            <w:tcW w:w="3151" w:type="dxa"/>
          </w:tcPr>
          <w:p w:rsidR="00C806A0" w:rsidRPr="00E60E42" w:rsidRDefault="00C624C7" w:rsidP="005C5D33">
            <w:pPr>
              <w:jc w:val="center"/>
              <w:rPr>
                <w:rFonts w:ascii="Garamond" w:hAnsi="Garamond"/>
              </w:rPr>
            </w:pPr>
            <w:r w:rsidRPr="00E60E42">
              <w:rPr>
                <w:rFonts w:ascii="Garamond" w:hAnsi="Garamond"/>
                <w:u w:val="single"/>
              </w:rPr>
              <w:t>Birth Date and Place</w:t>
            </w:r>
            <w:r w:rsidR="00C806A0" w:rsidRPr="00E60E42">
              <w:rPr>
                <w:rFonts w:ascii="Garamond" w:hAnsi="Garamond"/>
              </w:rPr>
              <w:t>:</w:t>
            </w:r>
          </w:p>
          <w:p w:rsidR="00C806A0" w:rsidRPr="00E60E42" w:rsidRDefault="00C624C7" w:rsidP="00C624C7">
            <w:pPr>
              <w:jc w:val="center"/>
              <w:rPr>
                <w:rFonts w:ascii="Garamond" w:hAnsi="Garamond"/>
                <w:b/>
              </w:rPr>
            </w:pPr>
            <w:r w:rsidRPr="00E60E42">
              <w:rPr>
                <w:rFonts w:ascii="Garamond" w:hAnsi="Garamond"/>
                <w:b/>
              </w:rPr>
              <w:t>Jan-31</w:t>
            </w:r>
            <w:r w:rsidR="00C806A0" w:rsidRPr="00E60E42">
              <w:rPr>
                <w:rFonts w:ascii="Garamond" w:hAnsi="Garamond"/>
                <w:b/>
              </w:rPr>
              <w:t xml:space="preserve">-1944 </w:t>
            </w:r>
            <w:r w:rsidR="00DE7119" w:rsidRPr="00E60E42">
              <w:rPr>
                <w:rFonts w:ascii="Garamond" w:hAnsi="Garamond"/>
                <w:b/>
              </w:rPr>
              <w:t>-</w:t>
            </w:r>
            <w:r w:rsidRPr="00E60E42">
              <w:rPr>
                <w:rFonts w:ascii="Garamond" w:hAnsi="Garamond"/>
                <w:b/>
              </w:rPr>
              <w:t xml:space="preserve"> Lima, Peru</w:t>
            </w:r>
          </w:p>
        </w:tc>
        <w:tc>
          <w:tcPr>
            <w:tcW w:w="1170" w:type="dxa"/>
          </w:tcPr>
          <w:p w:rsidR="00C806A0" w:rsidRPr="00E60E42" w:rsidRDefault="00C806A0" w:rsidP="005C5D33">
            <w:pPr>
              <w:jc w:val="center"/>
              <w:rPr>
                <w:rFonts w:ascii="Garamond" w:hAnsi="Garamond"/>
                <w:b/>
              </w:rPr>
            </w:pPr>
          </w:p>
        </w:tc>
        <w:tc>
          <w:tcPr>
            <w:tcW w:w="1818" w:type="dxa"/>
          </w:tcPr>
          <w:p w:rsidR="00C806A0" w:rsidRPr="00E60E42" w:rsidRDefault="00C624C7" w:rsidP="005C5D33">
            <w:pPr>
              <w:jc w:val="center"/>
              <w:rPr>
                <w:rFonts w:ascii="Garamond" w:hAnsi="Garamond"/>
              </w:rPr>
            </w:pPr>
            <w:r w:rsidRPr="00E60E42">
              <w:rPr>
                <w:rFonts w:ascii="Garamond" w:hAnsi="Garamond"/>
                <w:u w:val="single"/>
              </w:rPr>
              <w:t>Status</w:t>
            </w:r>
            <w:r w:rsidR="00C806A0" w:rsidRPr="00E60E42">
              <w:rPr>
                <w:rFonts w:ascii="Garamond" w:hAnsi="Garamond"/>
              </w:rPr>
              <w:t>:</w:t>
            </w:r>
          </w:p>
          <w:p w:rsidR="00C806A0" w:rsidRPr="00E60E42" w:rsidRDefault="00C624C7" w:rsidP="00C624C7">
            <w:pPr>
              <w:jc w:val="center"/>
              <w:rPr>
                <w:rFonts w:ascii="Garamond" w:hAnsi="Garamond"/>
                <w:b/>
              </w:rPr>
            </w:pPr>
            <w:r w:rsidRPr="00E60E42">
              <w:rPr>
                <w:rFonts w:ascii="Garamond" w:hAnsi="Garamond"/>
                <w:b/>
              </w:rPr>
              <w:t>Married</w:t>
            </w:r>
          </w:p>
        </w:tc>
      </w:tr>
    </w:tbl>
    <w:p w:rsidR="00920C24" w:rsidRPr="00E60E42" w:rsidRDefault="00920C24">
      <w:pPr>
        <w:rPr>
          <w:rFonts w:ascii="Garamond" w:hAnsi="Garamond"/>
        </w:rPr>
      </w:pPr>
    </w:p>
    <w:p w:rsidR="00206C02" w:rsidRPr="00E60E42" w:rsidRDefault="00206C02">
      <w:pPr>
        <w:rPr>
          <w:rFonts w:ascii="Garamond" w:hAnsi="Garamond"/>
        </w:rPr>
      </w:pPr>
    </w:p>
    <w:tbl>
      <w:tblPr>
        <w:tblStyle w:val="TableGrid"/>
        <w:tblW w:w="0" w:type="auto"/>
        <w:tblLook w:val="04A0" w:firstRow="1" w:lastRow="0" w:firstColumn="1" w:lastColumn="0" w:noHBand="0" w:noVBand="1"/>
      </w:tblPr>
      <w:tblGrid>
        <w:gridCol w:w="9576"/>
      </w:tblGrid>
      <w:tr w:rsidR="00496DC1" w:rsidRPr="00E60E42" w:rsidTr="00496DC1">
        <w:tc>
          <w:tcPr>
            <w:tcW w:w="9576" w:type="dxa"/>
          </w:tcPr>
          <w:p w:rsidR="00496DC1" w:rsidRPr="00E60E42" w:rsidRDefault="00C624C7" w:rsidP="00DB1886">
            <w:pPr>
              <w:jc w:val="center"/>
              <w:rPr>
                <w:rFonts w:ascii="Garamond" w:hAnsi="Garamond"/>
                <w:b/>
                <w:sz w:val="28"/>
                <w:szCs w:val="28"/>
                <w:u w:val="single"/>
              </w:rPr>
            </w:pPr>
            <w:r w:rsidRPr="00E60E42">
              <w:rPr>
                <w:rFonts w:ascii="Garamond" w:hAnsi="Garamond"/>
                <w:b/>
                <w:sz w:val="28"/>
                <w:szCs w:val="28"/>
                <w:u w:val="single"/>
              </w:rPr>
              <w:t>Summary</w:t>
            </w:r>
            <w:r w:rsidR="0092726F" w:rsidRPr="00E60E42">
              <w:rPr>
                <w:rFonts w:ascii="Garamond" w:hAnsi="Garamond"/>
                <w:b/>
                <w:sz w:val="28"/>
                <w:szCs w:val="28"/>
                <w:u w:val="single"/>
              </w:rPr>
              <w:t xml:space="preserve"> </w:t>
            </w:r>
          </w:p>
          <w:p w:rsidR="0092726F" w:rsidRPr="00E60E42" w:rsidRDefault="003A57EA" w:rsidP="00726680">
            <w:pPr>
              <w:jc w:val="both"/>
              <w:rPr>
                <w:rFonts w:ascii="Garamond" w:hAnsi="Garamond"/>
              </w:rPr>
            </w:pPr>
            <w:r w:rsidRPr="00E60E42">
              <w:rPr>
                <w:rFonts w:ascii="Garamond" w:hAnsi="Garamond"/>
              </w:rPr>
              <w:t>Vast professional</w:t>
            </w:r>
            <w:r w:rsidR="00507FAE" w:rsidRPr="00E60E42">
              <w:rPr>
                <w:rFonts w:ascii="Garamond" w:hAnsi="Garamond"/>
              </w:rPr>
              <w:t xml:space="preserve"> </w:t>
            </w:r>
            <w:r w:rsidRPr="00E60E42">
              <w:rPr>
                <w:rFonts w:ascii="Garamond" w:hAnsi="Garamond"/>
              </w:rPr>
              <w:t>experience</w:t>
            </w:r>
            <w:r w:rsidR="00507FAE" w:rsidRPr="00E60E42">
              <w:rPr>
                <w:rFonts w:ascii="Garamond" w:hAnsi="Garamond"/>
              </w:rPr>
              <w:t xml:space="preserve">.  </w:t>
            </w:r>
            <w:r w:rsidRPr="00E60E42">
              <w:rPr>
                <w:rFonts w:ascii="Garamond" w:hAnsi="Garamond"/>
              </w:rPr>
              <w:t>He became a translator</w:t>
            </w:r>
            <w:r w:rsidR="006B6410" w:rsidRPr="00E60E42">
              <w:rPr>
                <w:rFonts w:ascii="Garamond" w:hAnsi="Garamond"/>
              </w:rPr>
              <w:t xml:space="preserve"> after having held, for many years, management positions (in English speaking countries) with </w:t>
            </w:r>
            <w:r w:rsidR="00F9174F" w:rsidRPr="00E60E42">
              <w:rPr>
                <w:rFonts w:ascii="Garamond" w:hAnsi="Garamond"/>
              </w:rPr>
              <w:t>multi</w:t>
            </w:r>
            <w:r w:rsidR="006B6410" w:rsidRPr="00E60E42">
              <w:rPr>
                <w:rFonts w:ascii="Garamond" w:hAnsi="Garamond"/>
              </w:rPr>
              <w:t>-</w:t>
            </w:r>
            <w:r w:rsidR="00F9174F" w:rsidRPr="00E60E42">
              <w:rPr>
                <w:rFonts w:ascii="Garamond" w:hAnsi="Garamond"/>
              </w:rPr>
              <w:t>na</w:t>
            </w:r>
            <w:r w:rsidR="006B6410" w:rsidRPr="00E60E42">
              <w:rPr>
                <w:rFonts w:ascii="Garamond" w:hAnsi="Garamond"/>
              </w:rPr>
              <w:t>t</w:t>
            </w:r>
            <w:r w:rsidR="00F9174F" w:rsidRPr="00E60E42">
              <w:rPr>
                <w:rFonts w:ascii="Garamond" w:hAnsi="Garamond"/>
              </w:rPr>
              <w:t>ional</w:t>
            </w:r>
            <w:r w:rsidR="006B6410" w:rsidRPr="00E60E42">
              <w:rPr>
                <w:rFonts w:ascii="Garamond" w:hAnsi="Garamond"/>
              </w:rPr>
              <w:t xml:space="preserve"> corporations and running his own companies</w:t>
            </w:r>
            <w:r w:rsidR="00FE4520" w:rsidRPr="00E60E42">
              <w:rPr>
                <w:rFonts w:ascii="Garamond" w:hAnsi="Garamond"/>
              </w:rPr>
              <w:t>.</w:t>
            </w:r>
          </w:p>
        </w:tc>
      </w:tr>
    </w:tbl>
    <w:p w:rsidR="00A324F2" w:rsidRPr="00E60E42" w:rsidRDefault="00A324F2">
      <w:pPr>
        <w:rPr>
          <w:rFonts w:ascii="Garamond" w:hAnsi="Garamond"/>
        </w:rPr>
      </w:pPr>
    </w:p>
    <w:p w:rsidR="00206C02" w:rsidRPr="00E60E42" w:rsidRDefault="00206C02">
      <w:pPr>
        <w:rPr>
          <w:rFonts w:ascii="Garamond" w:hAnsi="Garamond"/>
        </w:rPr>
      </w:pPr>
    </w:p>
    <w:tbl>
      <w:tblPr>
        <w:tblStyle w:val="TableGrid"/>
        <w:tblW w:w="0" w:type="auto"/>
        <w:tblLook w:val="04A0" w:firstRow="1" w:lastRow="0" w:firstColumn="1" w:lastColumn="0" w:noHBand="0" w:noVBand="1"/>
      </w:tblPr>
      <w:tblGrid>
        <w:gridCol w:w="9576"/>
      </w:tblGrid>
      <w:tr w:rsidR="00C17CA0" w:rsidRPr="00E60E42" w:rsidTr="00C17CA0">
        <w:tc>
          <w:tcPr>
            <w:tcW w:w="9576" w:type="dxa"/>
          </w:tcPr>
          <w:p w:rsidR="00920C24" w:rsidRPr="00E60E42" w:rsidRDefault="00E6173F" w:rsidP="00920C24">
            <w:pPr>
              <w:jc w:val="center"/>
              <w:rPr>
                <w:rFonts w:ascii="Garamond" w:hAnsi="Garamond"/>
                <w:b/>
                <w:u w:val="single"/>
              </w:rPr>
            </w:pPr>
            <w:r w:rsidRPr="00E60E42">
              <w:rPr>
                <w:rFonts w:ascii="Garamond" w:hAnsi="Garamond"/>
                <w:b/>
                <w:u w:val="single"/>
              </w:rPr>
              <w:t>Studies</w:t>
            </w:r>
            <w:r w:rsidR="00872E66" w:rsidRPr="00E60E42">
              <w:rPr>
                <w:rFonts w:ascii="Garamond" w:hAnsi="Garamond"/>
                <w:b/>
                <w:u w:val="single"/>
              </w:rPr>
              <w:t xml:space="preserve">, </w:t>
            </w:r>
            <w:r w:rsidRPr="00E60E42">
              <w:rPr>
                <w:rFonts w:ascii="Garamond" w:hAnsi="Garamond"/>
                <w:b/>
                <w:u w:val="single"/>
              </w:rPr>
              <w:t xml:space="preserve">Business and </w:t>
            </w:r>
            <w:r w:rsidR="003A57EA" w:rsidRPr="00E60E42">
              <w:rPr>
                <w:rFonts w:ascii="Garamond" w:hAnsi="Garamond"/>
                <w:b/>
                <w:u w:val="single"/>
              </w:rPr>
              <w:t>Professional</w:t>
            </w:r>
            <w:r w:rsidRPr="00E60E42">
              <w:rPr>
                <w:rFonts w:ascii="Garamond" w:hAnsi="Garamond"/>
                <w:b/>
                <w:u w:val="single"/>
              </w:rPr>
              <w:t xml:space="preserve"> </w:t>
            </w:r>
            <w:r w:rsidR="00AD152F" w:rsidRPr="00E60E42">
              <w:rPr>
                <w:rFonts w:ascii="Garamond" w:hAnsi="Garamond"/>
                <w:b/>
                <w:u w:val="single"/>
              </w:rPr>
              <w:t>Evolvement</w:t>
            </w:r>
          </w:p>
          <w:p w:rsidR="00785DC4" w:rsidRPr="00E60E42" w:rsidRDefault="00E6173F" w:rsidP="00B040B4">
            <w:pPr>
              <w:jc w:val="both"/>
              <w:rPr>
                <w:rFonts w:ascii="Garamond" w:hAnsi="Garamond"/>
              </w:rPr>
            </w:pPr>
            <w:r w:rsidRPr="00E60E42">
              <w:rPr>
                <w:rFonts w:ascii="Garamond" w:hAnsi="Garamond"/>
              </w:rPr>
              <w:t>Higher learning education in Lima, Per</w:t>
            </w:r>
            <w:r w:rsidR="00A91BFD" w:rsidRPr="00E60E42">
              <w:rPr>
                <w:rFonts w:ascii="Garamond" w:hAnsi="Garamond"/>
              </w:rPr>
              <w:t>u</w:t>
            </w:r>
            <w:r w:rsidRPr="00E60E42">
              <w:rPr>
                <w:rFonts w:ascii="Garamond" w:hAnsi="Garamond"/>
              </w:rPr>
              <w:t xml:space="preserve"> and</w:t>
            </w:r>
            <w:r w:rsidR="009C305D" w:rsidRPr="00E60E42">
              <w:rPr>
                <w:rFonts w:ascii="Garamond" w:hAnsi="Garamond"/>
              </w:rPr>
              <w:t xml:space="preserve"> Los </w:t>
            </w:r>
            <w:r w:rsidRPr="00E60E42">
              <w:rPr>
                <w:rFonts w:ascii="Garamond" w:hAnsi="Garamond"/>
              </w:rPr>
              <w:t>A</w:t>
            </w:r>
            <w:r w:rsidR="008449A7" w:rsidRPr="00E60E42">
              <w:rPr>
                <w:rFonts w:ascii="Garamond" w:hAnsi="Garamond"/>
              </w:rPr>
              <w:t>ngeles</w:t>
            </w:r>
            <w:r w:rsidR="009C305D" w:rsidRPr="00E60E42">
              <w:rPr>
                <w:rFonts w:ascii="Garamond" w:hAnsi="Garamond"/>
              </w:rPr>
              <w:t>, California</w:t>
            </w:r>
            <w:r w:rsidR="00536BB0" w:rsidRPr="00E60E42">
              <w:rPr>
                <w:rFonts w:ascii="Garamond" w:hAnsi="Garamond"/>
              </w:rPr>
              <w:t xml:space="preserve">. </w:t>
            </w:r>
            <w:r w:rsidR="000A1A92" w:rsidRPr="00E60E42">
              <w:rPr>
                <w:rFonts w:ascii="Garamond" w:hAnsi="Garamond"/>
              </w:rPr>
              <w:t>While being a Manager at IBM, h</w:t>
            </w:r>
            <w:r w:rsidR="00536BB0" w:rsidRPr="00E60E42">
              <w:rPr>
                <w:rFonts w:ascii="Garamond" w:hAnsi="Garamond"/>
              </w:rPr>
              <w:t xml:space="preserve">e </w:t>
            </w:r>
            <w:r w:rsidR="00A91BFD" w:rsidRPr="00E60E42">
              <w:rPr>
                <w:rFonts w:ascii="Garamond" w:hAnsi="Garamond"/>
              </w:rPr>
              <w:t xml:space="preserve">further </w:t>
            </w:r>
            <w:r w:rsidR="00536BB0" w:rsidRPr="00E60E42">
              <w:rPr>
                <w:rFonts w:ascii="Garamond" w:hAnsi="Garamond"/>
              </w:rPr>
              <w:t xml:space="preserve">underwent the intensive management training provided by the </w:t>
            </w:r>
            <w:r w:rsidR="00747E44" w:rsidRPr="00E60E42">
              <w:rPr>
                <w:rFonts w:ascii="Garamond" w:hAnsi="Garamond"/>
              </w:rPr>
              <w:t xml:space="preserve">IBM </w:t>
            </w:r>
            <w:r w:rsidR="004D75F9" w:rsidRPr="00E60E42">
              <w:rPr>
                <w:rFonts w:ascii="Garamond" w:hAnsi="Garamond"/>
              </w:rPr>
              <w:t>Corporation in the U.S.A</w:t>
            </w:r>
            <w:r w:rsidR="00747E44" w:rsidRPr="00E60E42">
              <w:rPr>
                <w:rFonts w:ascii="Garamond" w:hAnsi="Garamond"/>
              </w:rPr>
              <w:t xml:space="preserve">. </w:t>
            </w:r>
            <w:r w:rsidR="004D75F9" w:rsidRPr="00E60E42">
              <w:rPr>
                <w:rFonts w:ascii="Garamond" w:hAnsi="Garamond"/>
              </w:rPr>
              <w:t>and Canada</w:t>
            </w:r>
            <w:r w:rsidR="007A35E2" w:rsidRPr="00E60E42">
              <w:rPr>
                <w:rFonts w:ascii="Garamond" w:hAnsi="Garamond"/>
              </w:rPr>
              <w:t xml:space="preserve">, </w:t>
            </w:r>
            <w:r w:rsidR="001644FF" w:rsidRPr="00E60E42">
              <w:rPr>
                <w:rFonts w:ascii="Garamond" w:hAnsi="Garamond"/>
              </w:rPr>
              <w:t xml:space="preserve">relating to Business </w:t>
            </w:r>
            <w:r w:rsidR="0033038E" w:rsidRPr="00E60E42">
              <w:rPr>
                <w:rFonts w:ascii="Garamond" w:hAnsi="Garamond"/>
              </w:rPr>
              <w:t>Administra</w:t>
            </w:r>
            <w:r w:rsidR="001644FF" w:rsidRPr="00E60E42">
              <w:rPr>
                <w:rFonts w:ascii="Garamond" w:hAnsi="Garamond"/>
              </w:rPr>
              <w:t>tion and Management</w:t>
            </w:r>
            <w:r w:rsidR="00747E44" w:rsidRPr="00E60E42">
              <w:rPr>
                <w:rFonts w:ascii="Garamond" w:hAnsi="Garamond"/>
              </w:rPr>
              <w:t>.</w:t>
            </w:r>
            <w:r w:rsidR="0033038E" w:rsidRPr="00E60E42">
              <w:rPr>
                <w:rFonts w:ascii="Garamond" w:hAnsi="Garamond"/>
              </w:rPr>
              <w:t xml:space="preserve"> </w:t>
            </w:r>
            <w:r w:rsidR="00B040B4" w:rsidRPr="00E60E42">
              <w:rPr>
                <w:rFonts w:ascii="Garamond" w:hAnsi="Garamond"/>
              </w:rPr>
              <w:t>In addition to</w:t>
            </w:r>
            <w:r w:rsidR="002C488C" w:rsidRPr="00E60E42">
              <w:rPr>
                <w:rFonts w:ascii="Garamond" w:hAnsi="Garamond"/>
              </w:rPr>
              <w:t xml:space="preserve"> IBM, h</w:t>
            </w:r>
            <w:r w:rsidR="001644FF" w:rsidRPr="00E60E42">
              <w:rPr>
                <w:rFonts w:ascii="Garamond" w:hAnsi="Garamond"/>
              </w:rPr>
              <w:t xml:space="preserve">e held commanding positions in companies such as </w:t>
            </w:r>
            <w:r w:rsidR="009C305D" w:rsidRPr="00E60E42">
              <w:rPr>
                <w:rFonts w:ascii="Garamond" w:hAnsi="Garamond"/>
              </w:rPr>
              <w:t xml:space="preserve">Citibank </w:t>
            </w:r>
            <w:r w:rsidR="001644FF" w:rsidRPr="00E60E42">
              <w:rPr>
                <w:rFonts w:ascii="Garamond" w:hAnsi="Garamond"/>
              </w:rPr>
              <w:t>and</w:t>
            </w:r>
            <w:r w:rsidR="009C305D" w:rsidRPr="00E60E42">
              <w:rPr>
                <w:rFonts w:ascii="Garamond" w:hAnsi="Garamond"/>
              </w:rPr>
              <w:t xml:space="preserve"> Bank</w:t>
            </w:r>
            <w:r w:rsidR="00560679" w:rsidRPr="00E60E42">
              <w:rPr>
                <w:rFonts w:ascii="Garamond" w:hAnsi="Garamond"/>
              </w:rPr>
              <w:t xml:space="preserve"> of A</w:t>
            </w:r>
            <w:r w:rsidR="009C305D" w:rsidRPr="00E60E42">
              <w:rPr>
                <w:rFonts w:ascii="Garamond" w:hAnsi="Garamond"/>
              </w:rPr>
              <w:t xml:space="preserve">merica </w:t>
            </w:r>
            <w:r w:rsidR="001644FF" w:rsidRPr="00E60E42">
              <w:rPr>
                <w:rFonts w:ascii="Garamond" w:hAnsi="Garamond"/>
              </w:rPr>
              <w:t xml:space="preserve">in </w:t>
            </w:r>
            <w:r w:rsidR="00AD152F" w:rsidRPr="00E60E42">
              <w:rPr>
                <w:rFonts w:ascii="Garamond" w:hAnsi="Garamond"/>
              </w:rPr>
              <w:t>t</w:t>
            </w:r>
            <w:r w:rsidR="001644FF" w:rsidRPr="00E60E42">
              <w:rPr>
                <w:rFonts w:ascii="Garamond" w:hAnsi="Garamond"/>
              </w:rPr>
              <w:t>he</w:t>
            </w:r>
            <w:r w:rsidR="009C305D" w:rsidRPr="00E60E42">
              <w:rPr>
                <w:rFonts w:ascii="Garamond" w:hAnsi="Garamond"/>
              </w:rPr>
              <w:t xml:space="preserve"> Bahamas; </w:t>
            </w:r>
            <w:r w:rsidR="001E53C3" w:rsidRPr="00E60E42">
              <w:rPr>
                <w:rFonts w:ascii="Garamond" w:hAnsi="Garamond"/>
              </w:rPr>
              <w:t xml:space="preserve">he was Managing Director of the </w:t>
            </w:r>
            <w:r w:rsidR="000F1EC3" w:rsidRPr="00E60E42">
              <w:rPr>
                <w:rFonts w:ascii="Garamond" w:hAnsi="Garamond"/>
              </w:rPr>
              <w:t xml:space="preserve">first </w:t>
            </w:r>
            <w:r w:rsidR="003A3221" w:rsidRPr="00E60E42">
              <w:rPr>
                <w:rFonts w:ascii="Garamond" w:hAnsi="Garamond"/>
              </w:rPr>
              <w:t xml:space="preserve">software </w:t>
            </w:r>
            <w:r w:rsidR="000F1EC3" w:rsidRPr="00E60E42">
              <w:rPr>
                <w:rFonts w:ascii="Garamond" w:hAnsi="Garamond"/>
              </w:rPr>
              <w:t xml:space="preserve">company ever existing in that country; </w:t>
            </w:r>
            <w:r w:rsidR="00A91BFD" w:rsidRPr="00E60E42">
              <w:rPr>
                <w:rFonts w:ascii="Garamond" w:hAnsi="Garamond"/>
              </w:rPr>
              <w:t xml:space="preserve">and </w:t>
            </w:r>
            <w:r w:rsidR="000F1EC3" w:rsidRPr="00E60E42">
              <w:rPr>
                <w:rFonts w:ascii="Garamond" w:hAnsi="Garamond"/>
              </w:rPr>
              <w:t>also created the first computer education institute</w:t>
            </w:r>
            <w:r w:rsidR="003A3221" w:rsidRPr="00E60E42">
              <w:rPr>
                <w:rFonts w:ascii="Garamond" w:hAnsi="Garamond"/>
              </w:rPr>
              <w:t xml:space="preserve">. </w:t>
            </w:r>
            <w:r w:rsidR="005A7D98" w:rsidRPr="00E60E42">
              <w:rPr>
                <w:rFonts w:ascii="Garamond" w:hAnsi="Garamond"/>
              </w:rPr>
              <w:t>He is currently engaged in the translation business, covering Latin America</w:t>
            </w:r>
            <w:r w:rsidR="00217E49" w:rsidRPr="00E60E42">
              <w:rPr>
                <w:rFonts w:ascii="Garamond" w:hAnsi="Garamond"/>
              </w:rPr>
              <w:t>,</w:t>
            </w:r>
            <w:r w:rsidR="005A7D98" w:rsidRPr="00E60E42">
              <w:rPr>
                <w:rFonts w:ascii="Garamond" w:hAnsi="Garamond"/>
              </w:rPr>
              <w:t xml:space="preserve"> the Caribbean and a handful of customers in the U.S.A</w:t>
            </w:r>
            <w:r w:rsidR="00785DC4" w:rsidRPr="00E60E42">
              <w:rPr>
                <w:rFonts w:ascii="Garamond" w:hAnsi="Garamond"/>
              </w:rPr>
              <w:t>.</w:t>
            </w:r>
            <w:r w:rsidR="00B52979" w:rsidRPr="00E60E42">
              <w:rPr>
                <w:rFonts w:ascii="Garamond" w:hAnsi="Garamond"/>
              </w:rPr>
              <w:t xml:space="preserve"> </w:t>
            </w:r>
            <w:r w:rsidR="00217E49" w:rsidRPr="00E60E42">
              <w:rPr>
                <w:rFonts w:ascii="Garamond" w:hAnsi="Garamond"/>
              </w:rPr>
              <w:t>All of the above</w:t>
            </w:r>
            <w:r w:rsidR="00B52979" w:rsidRPr="00E60E42">
              <w:rPr>
                <w:rFonts w:ascii="Garamond" w:hAnsi="Garamond"/>
              </w:rPr>
              <w:t xml:space="preserve"> </w:t>
            </w:r>
            <w:r w:rsidR="00AA514A" w:rsidRPr="00E60E42">
              <w:rPr>
                <w:rFonts w:ascii="Garamond" w:hAnsi="Garamond"/>
              </w:rPr>
              <w:t>made a significant contribution to his command of the English language at an executive level</w:t>
            </w:r>
            <w:r w:rsidR="00B52979" w:rsidRPr="00E60E42">
              <w:rPr>
                <w:rFonts w:ascii="Garamond" w:hAnsi="Garamond"/>
              </w:rPr>
              <w:t>.</w:t>
            </w:r>
          </w:p>
        </w:tc>
      </w:tr>
    </w:tbl>
    <w:p w:rsidR="00C17CA0" w:rsidRPr="00E60E42" w:rsidRDefault="00C17CA0">
      <w:pPr>
        <w:rPr>
          <w:rFonts w:ascii="Garamond" w:hAnsi="Garamond"/>
        </w:rPr>
      </w:pPr>
    </w:p>
    <w:tbl>
      <w:tblPr>
        <w:tblStyle w:val="TableGrid"/>
        <w:tblW w:w="0" w:type="auto"/>
        <w:tblLook w:val="04A0" w:firstRow="1" w:lastRow="0" w:firstColumn="1" w:lastColumn="0" w:noHBand="0" w:noVBand="1"/>
      </w:tblPr>
      <w:tblGrid>
        <w:gridCol w:w="9576"/>
      </w:tblGrid>
      <w:tr w:rsidR="00785DC4" w:rsidRPr="00E60E42" w:rsidTr="00785DC4">
        <w:tc>
          <w:tcPr>
            <w:tcW w:w="9576" w:type="dxa"/>
          </w:tcPr>
          <w:p w:rsidR="00785DC4" w:rsidRPr="00E60E42" w:rsidRDefault="00217E49" w:rsidP="00A81A0B">
            <w:pPr>
              <w:jc w:val="center"/>
              <w:rPr>
                <w:rFonts w:ascii="Garamond" w:hAnsi="Garamond"/>
                <w:b/>
                <w:u w:val="single"/>
              </w:rPr>
            </w:pPr>
            <w:r w:rsidRPr="00E60E42">
              <w:rPr>
                <w:rFonts w:ascii="Garamond" w:hAnsi="Garamond"/>
                <w:b/>
                <w:u w:val="single"/>
              </w:rPr>
              <w:t xml:space="preserve">Translation </w:t>
            </w:r>
            <w:r w:rsidR="00AA514A" w:rsidRPr="00E60E42">
              <w:rPr>
                <w:rFonts w:ascii="Garamond" w:hAnsi="Garamond"/>
                <w:b/>
                <w:u w:val="single"/>
              </w:rPr>
              <w:t>Experience</w:t>
            </w:r>
            <w:r w:rsidR="00785DC4" w:rsidRPr="00E60E42">
              <w:rPr>
                <w:rFonts w:ascii="Garamond" w:hAnsi="Garamond"/>
                <w:b/>
                <w:u w:val="single"/>
              </w:rPr>
              <w:t xml:space="preserve"> </w:t>
            </w:r>
          </w:p>
          <w:p w:rsidR="00251540" w:rsidRPr="00E60E42" w:rsidRDefault="00217E49" w:rsidP="00D12FDE">
            <w:pPr>
              <w:jc w:val="both"/>
              <w:rPr>
                <w:rFonts w:ascii="Garamond" w:hAnsi="Garamond"/>
              </w:rPr>
            </w:pPr>
            <w:r w:rsidRPr="00E60E42">
              <w:rPr>
                <w:rFonts w:ascii="Garamond" w:hAnsi="Garamond"/>
              </w:rPr>
              <w:t>In recent years</w:t>
            </w:r>
            <w:r w:rsidR="005D4447" w:rsidRPr="00E60E42">
              <w:rPr>
                <w:rFonts w:ascii="Garamond" w:hAnsi="Garamond"/>
              </w:rPr>
              <w:t xml:space="preserve">, </w:t>
            </w:r>
            <w:r w:rsidR="007577A5" w:rsidRPr="00E60E42">
              <w:rPr>
                <w:rFonts w:ascii="Garamond" w:hAnsi="Garamond"/>
              </w:rPr>
              <w:t xml:space="preserve">he has fostered and developed translation services in Peru. </w:t>
            </w:r>
            <w:r w:rsidR="00886FB6" w:rsidRPr="00E60E42">
              <w:rPr>
                <w:rFonts w:ascii="Garamond" w:hAnsi="Garamond"/>
              </w:rPr>
              <w:t xml:space="preserve">     </w:t>
            </w:r>
            <w:r w:rsidR="007577A5" w:rsidRPr="00E60E42">
              <w:rPr>
                <w:rFonts w:ascii="Garamond" w:hAnsi="Garamond"/>
              </w:rPr>
              <w:t xml:space="preserve">He was invited by the </w:t>
            </w:r>
            <w:r w:rsidR="005D4447" w:rsidRPr="00E60E42">
              <w:rPr>
                <w:rFonts w:ascii="Garamond" w:hAnsi="Garamond"/>
              </w:rPr>
              <w:t xml:space="preserve">ATPP – </w:t>
            </w:r>
            <w:r w:rsidR="00886FB6" w:rsidRPr="00E60E42">
              <w:rPr>
                <w:rFonts w:ascii="Garamond" w:hAnsi="Garamond"/>
                <w:vertAlign w:val="superscript"/>
              </w:rPr>
              <w:t>*</w:t>
            </w:r>
            <w:r w:rsidR="00886FB6" w:rsidRPr="00E60E42">
              <w:rPr>
                <w:rFonts w:ascii="Garamond" w:hAnsi="Garamond"/>
              </w:rPr>
              <w:t xml:space="preserve"> </w:t>
            </w:r>
            <w:r w:rsidR="00556073" w:rsidRPr="00E60E42">
              <w:rPr>
                <w:rFonts w:ascii="Garamond" w:hAnsi="Garamond"/>
              </w:rPr>
              <w:t xml:space="preserve">Peruvian Professional Translators </w:t>
            </w:r>
            <w:r w:rsidR="005D4447" w:rsidRPr="00E60E42">
              <w:rPr>
                <w:rFonts w:ascii="Garamond" w:hAnsi="Garamond"/>
              </w:rPr>
              <w:t>A</w:t>
            </w:r>
            <w:r w:rsidR="00556073" w:rsidRPr="00E60E42">
              <w:rPr>
                <w:rFonts w:ascii="Garamond" w:hAnsi="Garamond"/>
              </w:rPr>
              <w:t>s</w:t>
            </w:r>
            <w:r w:rsidR="005D4447" w:rsidRPr="00E60E42">
              <w:rPr>
                <w:rFonts w:ascii="Garamond" w:hAnsi="Garamond"/>
              </w:rPr>
              <w:t>socia</w:t>
            </w:r>
            <w:r w:rsidR="00556073" w:rsidRPr="00E60E42">
              <w:rPr>
                <w:rFonts w:ascii="Garamond" w:hAnsi="Garamond"/>
              </w:rPr>
              <w:t>tion</w:t>
            </w:r>
            <w:r w:rsidR="005D4447" w:rsidRPr="00E60E42">
              <w:rPr>
                <w:rFonts w:ascii="Garamond" w:hAnsi="Garamond"/>
              </w:rPr>
              <w:t xml:space="preserve">, </w:t>
            </w:r>
            <w:r w:rsidR="00556073" w:rsidRPr="00E60E42">
              <w:rPr>
                <w:rFonts w:ascii="Garamond" w:hAnsi="Garamond"/>
              </w:rPr>
              <w:t>where he is</w:t>
            </w:r>
            <w:r w:rsidR="005D4447" w:rsidRPr="00E60E42">
              <w:rPr>
                <w:rFonts w:ascii="Garamond" w:hAnsi="Garamond"/>
              </w:rPr>
              <w:t xml:space="preserve"> </w:t>
            </w:r>
            <w:r w:rsidR="00EA3213" w:rsidRPr="00E60E42">
              <w:rPr>
                <w:rFonts w:ascii="Garamond" w:hAnsi="Garamond"/>
              </w:rPr>
              <w:t>–</w:t>
            </w:r>
            <w:r w:rsidR="00556073" w:rsidRPr="00E60E42">
              <w:rPr>
                <w:rFonts w:ascii="Garamond" w:hAnsi="Garamond"/>
              </w:rPr>
              <w:t xml:space="preserve"> to this date –</w:t>
            </w:r>
            <w:r w:rsidR="00EA3213" w:rsidRPr="00E60E42">
              <w:rPr>
                <w:rFonts w:ascii="Garamond" w:hAnsi="Garamond"/>
              </w:rPr>
              <w:t xml:space="preserve"> </w:t>
            </w:r>
            <w:r w:rsidR="00556073" w:rsidRPr="00E60E42">
              <w:rPr>
                <w:rFonts w:ascii="Garamond" w:hAnsi="Garamond"/>
              </w:rPr>
              <w:t>an active member</w:t>
            </w:r>
            <w:r w:rsidR="005D4447" w:rsidRPr="00E60E42">
              <w:rPr>
                <w:rFonts w:ascii="Garamond" w:hAnsi="Garamond"/>
              </w:rPr>
              <w:t xml:space="preserve">. </w:t>
            </w:r>
          </w:p>
          <w:p w:rsidR="00251540" w:rsidRPr="00E60E42" w:rsidRDefault="00251540" w:rsidP="00D12FDE">
            <w:pPr>
              <w:jc w:val="both"/>
              <w:rPr>
                <w:rFonts w:ascii="Garamond" w:hAnsi="Garamond"/>
              </w:rPr>
            </w:pPr>
          </w:p>
          <w:p w:rsidR="002563C3" w:rsidRPr="00E60E42" w:rsidRDefault="003B0E75" w:rsidP="00D12FDE">
            <w:pPr>
              <w:jc w:val="both"/>
              <w:rPr>
                <w:rFonts w:ascii="Garamond" w:hAnsi="Garamond"/>
              </w:rPr>
            </w:pPr>
            <w:r w:rsidRPr="00E60E42">
              <w:rPr>
                <w:rFonts w:ascii="Garamond" w:hAnsi="Garamond"/>
              </w:rPr>
              <w:t xml:space="preserve">His customers </w:t>
            </w:r>
            <w:r w:rsidR="00B36386" w:rsidRPr="00E60E42">
              <w:rPr>
                <w:rFonts w:ascii="Garamond" w:hAnsi="Garamond"/>
              </w:rPr>
              <w:t xml:space="preserve">have </w:t>
            </w:r>
            <w:r w:rsidRPr="00E60E42">
              <w:rPr>
                <w:rFonts w:ascii="Garamond" w:hAnsi="Garamond"/>
              </w:rPr>
              <w:t>include</w:t>
            </w:r>
            <w:r w:rsidR="00B36386" w:rsidRPr="00E60E42">
              <w:rPr>
                <w:rFonts w:ascii="Garamond" w:hAnsi="Garamond"/>
              </w:rPr>
              <w:t>d</w:t>
            </w:r>
            <w:r w:rsidRPr="00E60E42">
              <w:rPr>
                <w:rFonts w:ascii="Garamond" w:hAnsi="Garamond"/>
              </w:rPr>
              <w:t xml:space="preserve"> </w:t>
            </w:r>
            <w:r w:rsidR="005D4447" w:rsidRPr="00E60E42">
              <w:rPr>
                <w:rFonts w:ascii="Garamond" w:hAnsi="Garamond"/>
              </w:rPr>
              <w:t>Bolsa de Valores de Lima</w:t>
            </w:r>
            <w:r w:rsidRPr="00E60E42">
              <w:rPr>
                <w:rFonts w:ascii="Garamond" w:hAnsi="Garamond"/>
              </w:rPr>
              <w:t xml:space="preserve"> (Lima Stock Exchange)</w:t>
            </w:r>
            <w:r w:rsidR="005D4447" w:rsidRPr="00E60E42">
              <w:rPr>
                <w:rFonts w:ascii="Garamond" w:hAnsi="Garamond"/>
              </w:rPr>
              <w:t>, CAVALI</w:t>
            </w:r>
            <w:r w:rsidR="00B36386" w:rsidRPr="00E60E42">
              <w:rPr>
                <w:rFonts w:ascii="Garamond" w:hAnsi="Garamond"/>
              </w:rPr>
              <w:t xml:space="preserve"> (Trade Clearing and Settlement House</w:t>
            </w:r>
            <w:r w:rsidR="000E5762" w:rsidRPr="00E60E42">
              <w:rPr>
                <w:rFonts w:ascii="Garamond" w:hAnsi="Garamond"/>
              </w:rPr>
              <w:t>)</w:t>
            </w:r>
            <w:r w:rsidR="005D4447" w:rsidRPr="00E60E42">
              <w:rPr>
                <w:rFonts w:ascii="Garamond" w:hAnsi="Garamond"/>
              </w:rPr>
              <w:t xml:space="preserve">, </w:t>
            </w:r>
            <w:r w:rsidR="00C51067" w:rsidRPr="00E60E42">
              <w:rPr>
                <w:rFonts w:ascii="Garamond" w:hAnsi="Garamond"/>
              </w:rPr>
              <w:t xml:space="preserve">ACSDA, Scotiabank, </w:t>
            </w:r>
            <w:r w:rsidR="005D4447" w:rsidRPr="00E60E42">
              <w:rPr>
                <w:rFonts w:ascii="Garamond" w:hAnsi="Garamond"/>
              </w:rPr>
              <w:t>Banco BBVA Continental</w:t>
            </w:r>
            <w:r w:rsidRPr="00E60E42">
              <w:rPr>
                <w:rFonts w:ascii="Garamond" w:hAnsi="Garamond"/>
              </w:rPr>
              <w:t xml:space="preserve"> and others</w:t>
            </w:r>
            <w:r w:rsidR="00C51067" w:rsidRPr="00E60E42">
              <w:rPr>
                <w:rFonts w:ascii="Garamond" w:hAnsi="Garamond"/>
              </w:rPr>
              <w:t xml:space="preserve">. </w:t>
            </w:r>
          </w:p>
          <w:p w:rsidR="002563C3" w:rsidRPr="00E60E42" w:rsidRDefault="002563C3" w:rsidP="00D12FDE">
            <w:pPr>
              <w:jc w:val="both"/>
              <w:rPr>
                <w:rFonts w:ascii="Garamond" w:hAnsi="Garamond"/>
              </w:rPr>
            </w:pPr>
          </w:p>
          <w:p w:rsidR="00B37BD9" w:rsidRPr="00E60E42" w:rsidRDefault="003B0E75" w:rsidP="00D12FDE">
            <w:pPr>
              <w:jc w:val="both"/>
              <w:rPr>
                <w:rFonts w:ascii="Garamond" w:hAnsi="Garamond"/>
              </w:rPr>
            </w:pPr>
            <w:r w:rsidRPr="00E60E42">
              <w:rPr>
                <w:rFonts w:ascii="Garamond" w:hAnsi="Garamond"/>
              </w:rPr>
              <w:t>He has also previously served entities such as the</w:t>
            </w:r>
            <w:r w:rsidR="00A52279" w:rsidRPr="00E60E42">
              <w:rPr>
                <w:rFonts w:ascii="Garamond" w:hAnsi="Garamond"/>
              </w:rPr>
              <w:t xml:space="preserve"> United Nations (UNDP)</w:t>
            </w:r>
            <w:r w:rsidR="005D4447" w:rsidRPr="00E60E42">
              <w:rPr>
                <w:rFonts w:ascii="Garamond" w:hAnsi="Garamond"/>
              </w:rPr>
              <w:t>, Minera San Martín, Graña y Montero</w:t>
            </w:r>
            <w:r w:rsidR="000E5762" w:rsidRPr="00E60E42">
              <w:rPr>
                <w:rFonts w:ascii="Garamond" w:hAnsi="Garamond"/>
              </w:rPr>
              <w:t xml:space="preserve"> construction company</w:t>
            </w:r>
            <w:r w:rsidR="00BF69A4" w:rsidRPr="00E60E42">
              <w:rPr>
                <w:rFonts w:ascii="Garamond" w:hAnsi="Garamond"/>
              </w:rPr>
              <w:t xml:space="preserve">, </w:t>
            </w:r>
            <w:r w:rsidR="009E6327" w:rsidRPr="00E60E42">
              <w:rPr>
                <w:rFonts w:ascii="Garamond" w:hAnsi="Garamond"/>
              </w:rPr>
              <w:t>the OAS</w:t>
            </w:r>
            <w:r w:rsidR="00F37714" w:rsidRPr="00E60E42">
              <w:rPr>
                <w:rFonts w:ascii="Garamond" w:hAnsi="Garamond"/>
              </w:rPr>
              <w:t xml:space="preserve"> </w:t>
            </w:r>
            <w:r w:rsidR="009E6327" w:rsidRPr="00E60E42">
              <w:rPr>
                <w:rFonts w:ascii="Garamond" w:hAnsi="Garamond"/>
              </w:rPr>
              <w:t>and an array of law firms</w:t>
            </w:r>
            <w:r w:rsidR="00F37714" w:rsidRPr="00E60E42">
              <w:rPr>
                <w:rFonts w:ascii="Garamond" w:hAnsi="Garamond"/>
              </w:rPr>
              <w:t>.</w:t>
            </w:r>
            <w:r w:rsidR="005D4447" w:rsidRPr="00E60E42">
              <w:rPr>
                <w:rFonts w:ascii="Garamond" w:hAnsi="Garamond"/>
              </w:rPr>
              <w:t xml:space="preserve"> </w:t>
            </w:r>
          </w:p>
          <w:p w:rsidR="00B37BD9" w:rsidRPr="00E60E42" w:rsidRDefault="00B37BD9" w:rsidP="00D12FDE">
            <w:pPr>
              <w:jc w:val="both"/>
              <w:rPr>
                <w:rFonts w:ascii="Garamond" w:hAnsi="Garamond"/>
              </w:rPr>
            </w:pPr>
          </w:p>
          <w:p w:rsidR="00A22760" w:rsidRPr="00E60E42" w:rsidRDefault="009E6327" w:rsidP="000E5762">
            <w:pPr>
              <w:jc w:val="both"/>
              <w:rPr>
                <w:rFonts w:ascii="Garamond" w:hAnsi="Garamond"/>
              </w:rPr>
            </w:pPr>
            <w:r w:rsidRPr="00E60E42">
              <w:rPr>
                <w:rFonts w:ascii="Garamond" w:hAnsi="Garamond"/>
              </w:rPr>
              <w:t>Furthermore</w:t>
            </w:r>
            <w:r w:rsidR="00F37714" w:rsidRPr="00E60E42">
              <w:rPr>
                <w:rFonts w:ascii="Garamond" w:hAnsi="Garamond"/>
              </w:rPr>
              <w:t xml:space="preserve">, </w:t>
            </w:r>
            <w:r w:rsidRPr="00E60E42">
              <w:rPr>
                <w:rFonts w:ascii="Garamond" w:hAnsi="Garamond"/>
              </w:rPr>
              <w:t>he has worked for and currently serves</w:t>
            </w:r>
            <w:r w:rsidR="00E0090D" w:rsidRPr="00E60E42">
              <w:rPr>
                <w:rFonts w:ascii="Garamond" w:hAnsi="Garamond"/>
              </w:rPr>
              <w:t xml:space="preserve"> certain translation firms</w:t>
            </w:r>
            <w:r w:rsidR="005D4447" w:rsidRPr="00E60E42">
              <w:rPr>
                <w:rFonts w:ascii="Garamond" w:hAnsi="Garamond"/>
              </w:rPr>
              <w:t xml:space="preserve">. </w:t>
            </w:r>
            <w:r w:rsidR="00691924" w:rsidRPr="00E60E42">
              <w:rPr>
                <w:rFonts w:ascii="Garamond" w:hAnsi="Garamond"/>
              </w:rPr>
              <w:t xml:space="preserve">He has also provided such services to institutions in the </w:t>
            </w:r>
            <w:r w:rsidR="005D4447" w:rsidRPr="00E60E42">
              <w:rPr>
                <w:rFonts w:ascii="Garamond" w:hAnsi="Garamond"/>
              </w:rPr>
              <w:t xml:space="preserve">Bahamas </w:t>
            </w:r>
            <w:r w:rsidR="00691924" w:rsidRPr="00E60E42">
              <w:rPr>
                <w:rFonts w:ascii="Garamond" w:hAnsi="Garamond"/>
              </w:rPr>
              <w:t>and other Caribbean countries</w:t>
            </w:r>
            <w:r w:rsidR="005D4447" w:rsidRPr="00E60E42">
              <w:rPr>
                <w:rFonts w:ascii="Garamond" w:hAnsi="Garamond"/>
              </w:rPr>
              <w:t xml:space="preserve">. </w:t>
            </w:r>
            <w:r w:rsidR="00691924" w:rsidRPr="00E60E42">
              <w:rPr>
                <w:rFonts w:ascii="Garamond" w:hAnsi="Garamond"/>
                <w:b/>
                <w:u w:val="single"/>
              </w:rPr>
              <w:t>He is an OAS-Certified translator</w:t>
            </w:r>
            <w:r w:rsidR="005D4447" w:rsidRPr="00E60E42">
              <w:rPr>
                <w:rFonts w:ascii="Garamond" w:hAnsi="Garamond"/>
              </w:rPr>
              <w:t>.</w:t>
            </w:r>
          </w:p>
        </w:tc>
      </w:tr>
    </w:tbl>
    <w:p w:rsidR="00785DC4" w:rsidRPr="00E60E42" w:rsidRDefault="00785DC4">
      <w:pPr>
        <w:rPr>
          <w:rFonts w:ascii="Garamond" w:hAnsi="Garamond"/>
        </w:rPr>
      </w:pPr>
    </w:p>
    <w:p w:rsidR="00CB7FC3" w:rsidRPr="00E60E42" w:rsidRDefault="00CB7FC3">
      <w:pPr>
        <w:rPr>
          <w:rFonts w:ascii="Garamond" w:hAnsi="Garamond"/>
        </w:rPr>
      </w:pPr>
    </w:p>
    <w:p w:rsidR="00CB7FC3" w:rsidRPr="00E60E42" w:rsidRDefault="00CB7FC3">
      <w:pPr>
        <w:rPr>
          <w:rFonts w:ascii="Garamond" w:hAnsi="Garamond"/>
        </w:rPr>
      </w:pPr>
    </w:p>
    <w:p w:rsidR="00CB7FC3" w:rsidRPr="00E60E42" w:rsidRDefault="00CB7FC3">
      <w:pPr>
        <w:rPr>
          <w:rFonts w:ascii="Garamond" w:hAnsi="Garamond"/>
        </w:rPr>
      </w:pPr>
      <w:bookmarkStart w:id="0" w:name="_GoBack"/>
      <w:bookmarkEnd w:id="0"/>
    </w:p>
    <w:tbl>
      <w:tblPr>
        <w:tblStyle w:val="TableGrid"/>
        <w:tblW w:w="0" w:type="auto"/>
        <w:tblLook w:val="04A0" w:firstRow="1" w:lastRow="0" w:firstColumn="1" w:lastColumn="0" w:noHBand="0" w:noVBand="1"/>
      </w:tblPr>
      <w:tblGrid>
        <w:gridCol w:w="9576"/>
      </w:tblGrid>
      <w:tr w:rsidR="00DA7F4E" w:rsidRPr="00E60E42" w:rsidTr="00DA7F4E">
        <w:tc>
          <w:tcPr>
            <w:tcW w:w="9576" w:type="dxa"/>
          </w:tcPr>
          <w:p w:rsidR="000148E6" w:rsidRPr="00E60E42" w:rsidRDefault="000148E6" w:rsidP="00251540">
            <w:pPr>
              <w:jc w:val="center"/>
              <w:rPr>
                <w:rFonts w:ascii="Garamond" w:hAnsi="Garamond"/>
                <w:b/>
                <w:u w:val="single"/>
              </w:rPr>
            </w:pPr>
          </w:p>
          <w:p w:rsidR="00251540" w:rsidRPr="00E60E42" w:rsidRDefault="00901750" w:rsidP="00251540">
            <w:pPr>
              <w:jc w:val="center"/>
              <w:rPr>
                <w:rFonts w:ascii="Garamond" w:hAnsi="Garamond"/>
                <w:b/>
                <w:u w:val="single"/>
              </w:rPr>
            </w:pPr>
            <w:r w:rsidRPr="00E60E42">
              <w:rPr>
                <w:rFonts w:ascii="Garamond" w:hAnsi="Garamond"/>
                <w:b/>
                <w:u w:val="single"/>
              </w:rPr>
              <w:t>Brief Summary of Experience</w:t>
            </w:r>
          </w:p>
          <w:p w:rsidR="00251540" w:rsidRPr="00E60E42" w:rsidRDefault="00251540" w:rsidP="00251540">
            <w:pPr>
              <w:jc w:val="center"/>
              <w:rPr>
                <w:rFonts w:ascii="Garamond" w:hAnsi="Garamond"/>
              </w:rPr>
            </w:pPr>
          </w:p>
          <w:p w:rsidR="00901750" w:rsidRPr="00E60E42" w:rsidRDefault="00901750" w:rsidP="00251540">
            <w:pPr>
              <w:jc w:val="both"/>
              <w:rPr>
                <w:rFonts w:ascii="Garamond" w:hAnsi="Garamond"/>
                <w:b/>
              </w:rPr>
            </w:pPr>
            <w:r w:rsidRPr="00E60E42">
              <w:rPr>
                <w:rFonts w:ascii="Garamond" w:hAnsi="Garamond" w:cs="Times New Roman"/>
              </w:rPr>
              <w:t>Experience in the translation field</w:t>
            </w:r>
            <w:r w:rsidR="009C6F75" w:rsidRPr="00E60E42">
              <w:rPr>
                <w:rFonts w:ascii="Garamond" w:hAnsi="Garamond" w:cs="Times New Roman"/>
              </w:rPr>
              <w:t>:</w:t>
            </w:r>
            <w:r w:rsidRPr="00E60E42">
              <w:rPr>
                <w:rFonts w:ascii="Garamond" w:hAnsi="Garamond" w:cs="Times New Roman"/>
              </w:rPr>
              <w:t xml:space="preserve"> For over 20 years I have been translating documents dealing with the following topics: mining exploration and exploitation, environmental studies, the oil industry, construction, corporate reports, financial statements, banking, insurance, pension funds, investments, biddings, stock exchange business, clearing and settlement, auditing in general, financial audits, computer audits, railways, computer software, shareholders’ and board of directors’ meetings, articles of association (bylaws), corporate strategic plans, anti-money laundering, marketing, travel industry, trademarks, social studies, tourism, government reports, United Nations’ matters, OAS matters, contracts and agreements and a wide assortment of other subjects. </w:t>
            </w:r>
          </w:p>
          <w:p w:rsidR="00901750" w:rsidRPr="00E60E42" w:rsidRDefault="00901750" w:rsidP="00251540">
            <w:pPr>
              <w:jc w:val="both"/>
              <w:rPr>
                <w:rFonts w:ascii="Garamond" w:hAnsi="Garamond"/>
                <w:b/>
              </w:rPr>
            </w:pPr>
          </w:p>
          <w:p w:rsidR="00901750" w:rsidRPr="00E60E42" w:rsidRDefault="009C6F75" w:rsidP="009C6F75">
            <w:pPr>
              <w:jc w:val="center"/>
              <w:rPr>
                <w:rFonts w:ascii="Garamond" w:hAnsi="Garamond"/>
                <w:b/>
              </w:rPr>
            </w:pPr>
            <w:r w:rsidRPr="00E60E42">
              <w:rPr>
                <w:rFonts w:ascii="Garamond" w:hAnsi="Garamond"/>
                <w:b/>
                <w:u w:val="single"/>
              </w:rPr>
              <w:t xml:space="preserve">Native </w:t>
            </w:r>
            <w:r w:rsidR="00F4555B" w:rsidRPr="00E60E42">
              <w:rPr>
                <w:rFonts w:ascii="Garamond" w:hAnsi="Garamond"/>
                <w:b/>
                <w:u w:val="single"/>
              </w:rPr>
              <w:t>Language</w:t>
            </w:r>
          </w:p>
          <w:p w:rsidR="00F4555B" w:rsidRPr="00E60E42" w:rsidRDefault="00F4555B" w:rsidP="009C6F75">
            <w:pPr>
              <w:jc w:val="center"/>
              <w:rPr>
                <w:rFonts w:ascii="Garamond" w:hAnsi="Garamond"/>
              </w:rPr>
            </w:pPr>
          </w:p>
          <w:p w:rsidR="00F4555B" w:rsidRPr="00E60E42" w:rsidRDefault="00A627A6" w:rsidP="00F4555B">
            <w:pPr>
              <w:jc w:val="both"/>
              <w:rPr>
                <w:rFonts w:ascii="Garamond" w:hAnsi="Garamond"/>
              </w:rPr>
            </w:pPr>
            <w:r w:rsidRPr="00E60E42">
              <w:rPr>
                <w:rFonts w:ascii="Garamond" w:hAnsi="Garamond"/>
              </w:rPr>
              <w:t>He</w:t>
            </w:r>
            <w:r w:rsidR="00F4555B" w:rsidRPr="00E60E42">
              <w:rPr>
                <w:rFonts w:ascii="Garamond" w:hAnsi="Garamond"/>
              </w:rPr>
              <w:t xml:space="preserve"> left Peru when </w:t>
            </w:r>
            <w:r w:rsidRPr="00E60E42">
              <w:rPr>
                <w:rFonts w:ascii="Garamond" w:hAnsi="Garamond"/>
              </w:rPr>
              <w:t>he</w:t>
            </w:r>
            <w:r w:rsidR="00F4555B" w:rsidRPr="00E60E42">
              <w:rPr>
                <w:rFonts w:ascii="Garamond" w:hAnsi="Garamond"/>
              </w:rPr>
              <w:t xml:space="preserve"> was 17, after having</w:t>
            </w:r>
            <w:r w:rsidR="000248DF" w:rsidRPr="00E60E42">
              <w:rPr>
                <w:rFonts w:ascii="Garamond" w:hAnsi="Garamond"/>
              </w:rPr>
              <w:t xml:space="preserve"> had the benefit of attaining a sound education. </w:t>
            </w:r>
            <w:r w:rsidRPr="00E60E42">
              <w:rPr>
                <w:rFonts w:ascii="Garamond" w:hAnsi="Garamond"/>
              </w:rPr>
              <w:t>He</w:t>
            </w:r>
            <w:r w:rsidR="000248DF" w:rsidRPr="00E60E42">
              <w:rPr>
                <w:rFonts w:ascii="Garamond" w:hAnsi="Garamond"/>
              </w:rPr>
              <w:t xml:space="preserve"> lived and worked</w:t>
            </w:r>
            <w:r w:rsidR="00C80EA5" w:rsidRPr="00E60E42">
              <w:rPr>
                <w:rFonts w:ascii="Garamond" w:hAnsi="Garamond"/>
              </w:rPr>
              <w:t xml:space="preserve"> in English-speaking countries (mainly the U.S.A. and </w:t>
            </w:r>
            <w:r w:rsidRPr="00E60E42">
              <w:rPr>
                <w:rFonts w:ascii="Garamond" w:hAnsi="Garamond"/>
              </w:rPr>
              <w:t xml:space="preserve">The </w:t>
            </w:r>
            <w:r w:rsidR="00C80EA5" w:rsidRPr="00E60E42">
              <w:rPr>
                <w:rFonts w:ascii="Garamond" w:hAnsi="Garamond"/>
              </w:rPr>
              <w:t xml:space="preserve">Bahamas), where </w:t>
            </w:r>
            <w:r w:rsidRPr="00E60E42">
              <w:rPr>
                <w:rFonts w:ascii="Garamond" w:hAnsi="Garamond"/>
              </w:rPr>
              <w:t>he</w:t>
            </w:r>
            <w:r w:rsidR="00C80EA5" w:rsidRPr="00E60E42">
              <w:rPr>
                <w:rFonts w:ascii="Garamond" w:hAnsi="Garamond"/>
              </w:rPr>
              <w:t xml:space="preserve"> held management positions with </w:t>
            </w:r>
            <w:r w:rsidR="00A670C0" w:rsidRPr="00E60E42">
              <w:rPr>
                <w:rFonts w:ascii="Garamond" w:hAnsi="Garamond"/>
              </w:rPr>
              <w:t xml:space="preserve">international corporations. At this point, English was </w:t>
            </w:r>
            <w:r w:rsidRPr="00E60E42">
              <w:rPr>
                <w:rFonts w:ascii="Garamond" w:hAnsi="Garamond"/>
              </w:rPr>
              <w:t>his</w:t>
            </w:r>
            <w:r w:rsidR="00A670C0" w:rsidRPr="00E60E42">
              <w:rPr>
                <w:rFonts w:ascii="Garamond" w:hAnsi="Garamond"/>
              </w:rPr>
              <w:t xml:space="preserve"> </w:t>
            </w:r>
            <w:r w:rsidR="006307FC" w:rsidRPr="00E60E42">
              <w:rPr>
                <w:rFonts w:ascii="Garamond" w:hAnsi="Garamond"/>
              </w:rPr>
              <w:t xml:space="preserve">only </w:t>
            </w:r>
            <w:r w:rsidR="00A670C0" w:rsidRPr="00E60E42">
              <w:rPr>
                <w:rFonts w:ascii="Garamond" w:hAnsi="Garamond"/>
              </w:rPr>
              <w:t>dominant language</w:t>
            </w:r>
            <w:r w:rsidR="006307FC" w:rsidRPr="00E60E42">
              <w:rPr>
                <w:rFonts w:ascii="Garamond" w:hAnsi="Garamond"/>
              </w:rPr>
              <w:t xml:space="preserve">; however, </w:t>
            </w:r>
            <w:r w:rsidR="003E7543" w:rsidRPr="00E60E42">
              <w:rPr>
                <w:rFonts w:ascii="Garamond" w:hAnsi="Garamond"/>
              </w:rPr>
              <w:t>later in life, he</w:t>
            </w:r>
            <w:r w:rsidR="006307FC" w:rsidRPr="00E60E42">
              <w:rPr>
                <w:rFonts w:ascii="Garamond" w:hAnsi="Garamond"/>
              </w:rPr>
              <w:t xml:space="preserve"> spent several years (and worked as a professional translator) in Peru</w:t>
            </w:r>
            <w:r w:rsidR="004F301D" w:rsidRPr="00E60E42">
              <w:rPr>
                <w:rFonts w:ascii="Garamond" w:hAnsi="Garamond"/>
              </w:rPr>
              <w:t xml:space="preserve">. The end result is that </w:t>
            </w:r>
            <w:r w:rsidR="003E7543" w:rsidRPr="00E60E42">
              <w:rPr>
                <w:rFonts w:ascii="Garamond" w:hAnsi="Garamond"/>
                <w:b/>
              </w:rPr>
              <w:t xml:space="preserve">he </w:t>
            </w:r>
            <w:r w:rsidR="004F301D" w:rsidRPr="00E60E42">
              <w:rPr>
                <w:rFonts w:ascii="Garamond" w:hAnsi="Garamond"/>
                <w:b/>
              </w:rPr>
              <w:t>now ha</w:t>
            </w:r>
            <w:r w:rsidR="003E7543" w:rsidRPr="00E60E42">
              <w:rPr>
                <w:rFonts w:ascii="Garamond" w:hAnsi="Garamond"/>
                <w:b/>
              </w:rPr>
              <w:t>s</w:t>
            </w:r>
            <w:r w:rsidR="004F301D" w:rsidRPr="00E60E42">
              <w:rPr>
                <w:rFonts w:ascii="Garamond" w:hAnsi="Garamond"/>
                <w:b/>
              </w:rPr>
              <w:t xml:space="preserve"> two dominant languages, English and Spanish</w:t>
            </w:r>
            <w:r w:rsidR="004F301D" w:rsidRPr="00E60E42">
              <w:rPr>
                <w:rFonts w:ascii="Garamond" w:hAnsi="Garamond"/>
              </w:rPr>
              <w:t>.</w:t>
            </w:r>
          </w:p>
          <w:p w:rsidR="00901750" w:rsidRPr="00E60E42" w:rsidRDefault="00901750" w:rsidP="00251540">
            <w:pPr>
              <w:jc w:val="both"/>
              <w:rPr>
                <w:rFonts w:ascii="Garamond" w:hAnsi="Garamond"/>
                <w:b/>
              </w:rPr>
            </w:pPr>
          </w:p>
          <w:p w:rsidR="000C2825" w:rsidRPr="00E60E42" w:rsidRDefault="000C2825" w:rsidP="000C2825">
            <w:pPr>
              <w:jc w:val="center"/>
              <w:rPr>
                <w:rFonts w:ascii="Garamond" w:hAnsi="Garamond"/>
                <w:b/>
                <w:u w:val="single"/>
              </w:rPr>
            </w:pPr>
            <w:r w:rsidRPr="00E60E42">
              <w:rPr>
                <w:rFonts w:ascii="Garamond" w:hAnsi="Garamond"/>
                <w:b/>
                <w:u w:val="single"/>
              </w:rPr>
              <w:t>Translator’s Quote</w:t>
            </w:r>
          </w:p>
          <w:p w:rsidR="000C2825" w:rsidRPr="00E60E42" w:rsidRDefault="000C2825" w:rsidP="00251540">
            <w:pPr>
              <w:jc w:val="both"/>
              <w:rPr>
                <w:rFonts w:ascii="Garamond" w:hAnsi="Garamond"/>
                <w:b/>
              </w:rPr>
            </w:pPr>
          </w:p>
          <w:p w:rsidR="000C2825" w:rsidRPr="00E60E42" w:rsidRDefault="000C2825" w:rsidP="00251540">
            <w:pPr>
              <w:jc w:val="both"/>
              <w:rPr>
                <w:rFonts w:ascii="Garamond" w:hAnsi="Garamond" w:cs="Times New Roman"/>
                <w:sz w:val="20"/>
                <w:szCs w:val="20"/>
              </w:rPr>
            </w:pPr>
            <w:r w:rsidRPr="00E60E42">
              <w:rPr>
                <w:rFonts w:ascii="Garamond" w:hAnsi="Garamond" w:cs="Times New Roman"/>
              </w:rPr>
              <w:t>“I am a professional, and the quality of my work can attest to this. However, my fees are affordable and I can handle very high volumes of translation work.”</w:t>
            </w:r>
          </w:p>
          <w:p w:rsidR="00251540" w:rsidRPr="00E60E42" w:rsidRDefault="00251540" w:rsidP="00251540">
            <w:pPr>
              <w:jc w:val="both"/>
              <w:rPr>
                <w:rFonts w:ascii="Garamond" w:hAnsi="Garamond"/>
              </w:rPr>
            </w:pPr>
          </w:p>
          <w:p w:rsidR="002C1A25" w:rsidRPr="00E60E42" w:rsidRDefault="002C1A25" w:rsidP="00D12FDE">
            <w:pPr>
              <w:jc w:val="both"/>
              <w:rPr>
                <w:rFonts w:ascii="Garamond" w:hAnsi="Garamond"/>
              </w:rPr>
            </w:pPr>
          </w:p>
        </w:tc>
      </w:tr>
    </w:tbl>
    <w:p w:rsidR="00920C24" w:rsidRPr="00E60E42" w:rsidRDefault="00920C24" w:rsidP="00DC54EB">
      <w:pPr>
        <w:ind w:left="2160" w:firstLine="720"/>
        <w:rPr>
          <w:rFonts w:ascii="Garamond" w:hAnsi="Garamond"/>
          <w:b/>
          <w:i/>
          <w:sz w:val="28"/>
          <w:szCs w:val="28"/>
        </w:rPr>
      </w:pPr>
    </w:p>
    <w:p w:rsidR="00920C24" w:rsidRPr="00E60E42" w:rsidRDefault="00920C24">
      <w:pPr>
        <w:rPr>
          <w:rFonts w:ascii="Garamond" w:hAnsi="Garamond"/>
        </w:rPr>
      </w:pPr>
    </w:p>
    <w:tbl>
      <w:tblPr>
        <w:tblStyle w:val="TableGrid"/>
        <w:tblW w:w="0" w:type="auto"/>
        <w:tblLook w:val="04A0" w:firstRow="1" w:lastRow="0" w:firstColumn="1" w:lastColumn="0" w:noHBand="0" w:noVBand="1"/>
      </w:tblPr>
      <w:tblGrid>
        <w:gridCol w:w="9576"/>
      </w:tblGrid>
      <w:tr w:rsidR="00792A1D" w:rsidRPr="00E60E42" w:rsidTr="00792A1D">
        <w:tc>
          <w:tcPr>
            <w:tcW w:w="9576" w:type="dxa"/>
          </w:tcPr>
          <w:p w:rsidR="00792A1D" w:rsidRPr="00E60E42" w:rsidRDefault="00792A1D" w:rsidP="00BC21BB">
            <w:pPr>
              <w:jc w:val="center"/>
              <w:rPr>
                <w:rFonts w:ascii="Garamond" w:hAnsi="Garamond"/>
              </w:rPr>
            </w:pPr>
            <w:r w:rsidRPr="00E60E42">
              <w:rPr>
                <w:rFonts w:ascii="Garamond" w:hAnsi="Garamond"/>
                <w:b/>
                <w:u w:val="single"/>
              </w:rPr>
              <w:t>Referenc</w:t>
            </w:r>
            <w:r w:rsidR="000E67A4" w:rsidRPr="00E60E42">
              <w:rPr>
                <w:rFonts w:ascii="Garamond" w:hAnsi="Garamond"/>
                <w:b/>
                <w:u w:val="single"/>
              </w:rPr>
              <w:t>es</w:t>
            </w:r>
          </w:p>
          <w:p w:rsidR="00BC21BB" w:rsidRPr="00E60E42" w:rsidRDefault="00BC21BB">
            <w:pPr>
              <w:rPr>
                <w:rFonts w:ascii="Garamond" w:hAnsi="Garamond"/>
              </w:rPr>
            </w:pPr>
          </w:p>
          <w:p w:rsidR="003F2E87" w:rsidRPr="00E60E42" w:rsidRDefault="000E67A4" w:rsidP="000E67A4">
            <w:pPr>
              <w:jc w:val="center"/>
              <w:rPr>
                <w:rFonts w:ascii="Garamond" w:hAnsi="Garamond"/>
              </w:rPr>
            </w:pPr>
            <w:r w:rsidRPr="00E60E42">
              <w:rPr>
                <w:rFonts w:ascii="Garamond" w:hAnsi="Garamond"/>
              </w:rPr>
              <w:t>R</w:t>
            </w:r>
            <w:r w:rsidR="009C6D05" w:rsidRPr="00E60E42">
              <w:rPr>
                <w:rFonts w:ascii="Garamond" w:hAnsi="Garamond"/>
              </w:rPr>
              <w:t>eferenc</w:t>
            </w:r>
            <w:r w:rsidRPr="00E60E42">
              <w:rPr>
                <w:rFonts w:ascii="Garamond" w:hAnsi="Garamond"/>
              </w:rPr>
              <w:t>es and contact</w:t>
            </w:r>
            <w:r w:rsidR="00CB66BC" w:rsidRPr="00E60E42">
              <w:rPr>
                <w:rFonts w:ascii="Garamond" w:hAnsi="Garamond"/>
              </w:rPr>
              <w:t xml:space="preserve"> informa</w:t>
            </w:r>
            <w:r w:rsidRPr="00E60E42">
              <w:rPr>
                <w:rFonts w:ascii="Garamond" w:hAnsi="Garamond"/>
              </w:rPr>
              <w:t>tion are available on request</w:t>
            </w:r>
            <w:r w:rsidR="00BC21BB" w:rsidRPr="00E60E42">
              <w:rPr>
                <w:rFonts w:ascii="Garamond" w:hAnsi="Garamond"/>
              </w:rPr>
              <w:t>.</w:t>
            </w:r>
          </w:p>
        </w:tc>
      </w:tr>
    </w:tbl>
    <w:p w:rsidR="00A0013D" w:rsidRPr="00E60E42" w:rsidRDefault="00A0013D">
      <w:pPr>
        <w:rPr>
          <w:rFonts w:ascii="Garamond" w:hAnsi="Garamond"/>
        </w:rPr>
      </w:pPr>
    </w:p>
    <w:p w:rsidR="004915E3" w:rsidRPr="00E60E42" w:rsidRDefault="004915E3" w:rsidP="004915E3">
      <w:pPr>
        <w:rPr>
          <w:rFonts w:ascii="Garamond" w:hAnsi="Garamond"/>
        </w:rPr>
      </w:pPr>
    </w:p>
    <w:tbl>
      <w:tblPr>
        <w:tblStyle w:val="TableGrid"/>
        <w:tblW w:w="0" w:type="auto"/>
        <w:tblLook w:val="04A0" w:firstRow="1" w:lastRow="0" w:firstColumn="1" w:lastColumn="0" w:noHBand="0" w:noVBand="1"/>
      </w:tblPr>
      <w:tblGrid>
        <w:gridCol w:w="9576"/>
      </w:tblGrid>
      <w:tr w:rsidR="004915E3" w:rsidRPr="00E60E42" w:rsidTr="00581BAB">
        <w:tc>
          <w:tcPr>
            <w:tcW w:w="9576" w:type="dxa"/>
          </w:tcPr>
          <w:p w:rsidR="004915E3" w:rsidRPr="00E60E42" w:rsidRDefault="005E2D35" w:rsidP="00581BAB">
            <w:pPr>
              <w:jc w:val="center"/>
              <w:rPr>
                <w:rFonts w:ascii="Garamond" w:hAnsi="Garamond"/>
              </w:rPr>
            </w:pPr>
            <w:r w:rsidRPr="00E60E42">
              <w:rPr>
                <w:rFonts w:ascii="Garamond" w:hAnsi="Garamond"/>
                <w:b/>
                <w:u w:val="single"/>
              </w:rPr>
              <w:t>Agreements</w:t>
            </w:r>
          </w:p>
          <w:p w:rsidR="004915E3" w:rsidRPr="00E60E42" w:rsidRDefault="004915E3" w:rsidP="00581BAB">
            <w:pPr>
              <w:rPr>
                <w:rFonts w:ascii="Garamond" w:hAnsi="Garamond"/>
              </w:rPr>
            </w:pPr>
          </w:p>
          <w:p w:rsidR="004915E3" w:rsidRPr="00E60E42" w:rsidRDefault="005E2D35" w:rsidP="005E2D35">
            <w:pPr>
              <w:jc w:val="center"/>
              <w:rPr>
                <w:rFonts w:ascii="Garamond" w:hAnsi="Garamond"/>
              </w:rPr>
            </w:pPr>
            <w:r w:rsidRPr="00E60E42">
              <w:rPr>
                <w:rFonts w:ascii="Garamond" w:hAnsi="Garamond"/>
              </w:rPr>
              <w:t>Willing to sign any service and/or confidentiality agreements which may be required</w:t>
            </w:r>
            <w:r w:rsidR="008A18E1" w:rsidRPr="00E60E42">
              <w:rPr>
                <w:rFonts w:ascii="Garamond" w:hAnsi="Garamond"/>
              </w:rPr>
              <w:t>.</w:t>
            </w:r>
          </w:p>
        </w:tc>
      </w:tr>
    </w:tbl>
    <w:p w:rsidR="002C779D" w:rsidRPr="00E60E42" w:rsidRDefault="002C779D" w:rsidP="00C84AF2">
      <w:pPr>
        <w:rPr>
          <w:rFonts w:ascii="Garamond" w:hAnsi="Garamond"/>
        </w:rPr>
      </w:pPr>
    </w:p>
    <w:p w:rsidR="0006400A" w:rsidRPr="00E60E42" w:rsidRDefault="0006400A" w:rsidP="00C84AF2">
      <w:pPr>
        <w:rPr>
          <w:rFonts w:ascii="Garamond" w:hAnsi="Garamond"/>
        </w:rPr>
      </w:pPr>
    </w:p>
    <w:sectPr w:rsidR="0006400A" w:rsidRPr="00E60E4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092" w:rsidRDefault="00AC3092" w:rsidP="00AC3092">
      <w:r>
        <w:separator/>
      </w:r>
    </w:p>
  </w:endnote>
  <w:endnote w:type="continuationSeparator" w:id="0">
    <w:p w:rsidR="00AC3092" w:rsidRDefault="00AC3092" w:rsidP="00AC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23076"/>
      <w:docPartObj>
        <w:docPartGallery w:val="Page Numbers (Bottom of Page)"/>
        <w:docPartUnique/>
      </w:docPartObj>
    </w:sdtPr>
    <w:sdtEndPr>
      <w:rPr>
        <w:noProof/>
      </w:rPr>
    </w:sdtEndPr>
    <w:sdtContent>
      <w:p w:rsidR="00AC3092" w:rsidRDefault="00AC3092">
        <w:pPr>
          <w:pStyle w:val="Footer"/>
          <w:jc w:val="right"/>
        </w:pPr>
        <w:r>
          <w:t xml:space="preserve">Page </w:t>
        </w:r>
        <w:r>
          <w:fldChar w:fldCharType="begin"/>
        </w:r>
        <w:r>
          <w:instrText xml:space="preserve"> PAGE   \* MERGEFORMAT </w:instrText>
        </w:r>
        <w:r>
          <w:fldChar w:fldCharType="separate"/>
        </w:r>
        <w:r w:rsidR="003D10AE">
          <w:rPr>
            <w:noProof/>
          </w:rPr>
          <w:t>2</w:t>
        </w:r>
        <w:r>
          <w:rPr>
            <w:noProof/>
          </w:rPr>
          <w:fldChar w:fldCharType="end"/>
        </w:r>
        <w:r>
          <w:rPr>
            <w:noProof/>
          </w:rPr>
          <w:t xml:space="preserve"> of 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092" w:rsidRDefault="00AC3092" w:rsidP="00AC3092">
      <w:r>
        <w:separator/>
      </w:r>
    </w:p>
  </w:footnote>
  <w:footnote w:type="continuationSeparator" w:id="0">
    <w:p w:rsidR="00AC3092" w:rsidRDefault="00AC3092" w:rsidP="00AC3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92" w:rsidRDefault="00AC3092" w:rsidP="00AC3092">
    <w:pPr>
      <w:pStyle w:val="Footer"/>
      <w:jc w:val="center"/>
    </w:pPr>
    <w:r w:rsidRPr="00E60E42">
      <w:rPr>
        <w:rFonts w:ascii="Garamond" w:hAnsi="Garamond"/>
        <w:b/>
        <w:i/>
        <w:sz w:val="28"/>
        <w:szCs w:val="28"/>
      </w:rPr>
      <w:t>Resume of Francisco G. Caso</w:t>
    </w:r>
  </w:p>
  <w:p w:rsidR="00AC3092" w:rsidRDefault="00AC3092" w:rsidP="00AC30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D5701"/>
    <w:multiLevelType w:val="hybridMultilevel"/>
    <w:tmpl w:val="8B7E0D00"/>
    <w:lvl w:ilvl="0" w:tplc="E564E5B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CB"/>
    <w:rsid w:val="00000484"/>
    <w:rsid w:val="00006B39"/>
    <w:rsid w:val="000148E6"/>
    <w:rsid w:val="000248DF"/>
    <w:rsid w:val="00024EF3"/>
    <w:rsid w:val="000329CF"/>
    <w:rsid w:val="0003599A"/>
    <w:rsid w:val="00053400"/>
    <w:rsid w:val="00054308"/>
    <w:rsid w:val="00060AD4"/>
    <w:rsid w:val="0006400A"/>
    <w:rsid w:val="0007274C"/>
    <w:rsid w:val="00074B56"/>
    <w:rsid w:val="00077764"/>
    <w:rsid w:val="0008106E"/>
    <w:rsid w:val="0008156B"/>
    <w:rsid w:val="0008764F"/>
    <w:rsid w:val="000915BB"/>
    <w:rsid w:val="00094D2A"/>
    <w:rsid w:val="000954FD"/>
    <w:rsid w:val="000A1A92"/>
    <w:rsid w:val="000A2ECE"/>
    <w:rsid w:val="000A7B7A"/>
    <w:rsid w:val="000C1420"/>
    <w:rsid w:val="000C2825"/>
    <w:rsid w:val="000C47A3"/>
    <w:rsid w:val="000E2DFB"/>
    <w:rsid w:val="000E5762"/>
    <w:rsid w:val="000E67A4"/>
    <w:rsid w:val="000E7A2A"/>
    <w:rsid w:val="000F1EC3"/>
    <w:rsid w:val="000F4457"/>
    <w:rsid w:val="001077BB"/>
    <w:rsid w:val="001123BA"/>
    <w:rsid w:val="00121196"/>
    <w:rsid w:val="00123668"/>
    <w:rsid w:val="00124901"/>
    <w:rsid w:val="00125688"/>
    <w:rsid w:val="001270F8"/>
    <w:rsid w:val="001312F5"/>
    <w:rsid w:val="001568ED"/>
    <w:rsid w:val="00161852"/>
    <w:rsid w:val="0016374C"/>
    <w:rsid w:val="001644FF"/>
    <w:rsid w:val="00164772"/>
    <w:rsid w:val="00180532"/>
    <w:rsid w:val="001D4412"/>
    <w:rsid w:val="001E53C3"/>
    <w:rsid w:val="001F145B"/>
    <w:rsid w:val="002008D0"/>
    <w:rsid w:val="00200B42"/>
    <w:rsid w:val="00202C1F"/>
    <w:rsid w:val="002050BB"/>
    <w:rsid w:val="00206C02"/>
    <w:rsid w:val="00206DC6"/>
    <w:rsid w:val="00213485"/>
    <w:rsid w:val="00217E49"/>
    <w:rsid w:val="0022061C"/>
    <w:rsid w:val="00220E44"/>
    <w:rsid w:val="00221D9A"/>
    <w:rsid w:val="00223211"/>
    <w:rsid w:val="00224BDA"/>
    <w:rsid w:val="002320CA"/>
    <w:rsid w:val="002352FD"/>
    <w:rsid w:val="00235F6E"/>
    <w:rsid w:val="00247483"/>
    <w:rsid w:val="00250FA7"/>
    <w:rsid w:val="00251540"/>
    <w:rsid w:val="00252075"/>
    <w:rsid w:val="00253E75"/>
    <w:rsid w:val="002563C3"/>
    <w:rsid w:val="00274694"/>
    <w:rsid w:val="00274828"/>
    <w:rsid w:val="00276180"/>
    <w:rsid w:val="0029019A"/>
    <w:rsid w:val="00297352"/>
    <w:rsid w:val="002A4B48"/>
    <w:rsid w:val="002A593F"/>
    <w:rsid w:val="002A6353"/>
    <w:rsid w:val="002C1402"/>
    <w:rsid w:val="002C1A25"/>
    <w:rsid w:val="002C41C8"/>
    <w:rsid w:val="002C488C"/>
    <w:rsid w:val="002C779D"/>
    <w:rsid w:val="002E2E63"/>
    <w:rsid w:val="002F3258"/>
    <w:rsid w:val="002F4B51"/>
    <w:rsid w:val="00300AEA"/>
    <w:rsid w:val="0031049C"/>
    <w:rsid w:val="0031270E"/>
    <w:rsid w:val="003152D9"/>
    <w:rsid w:val="00317E98"/>
    <w:rsid w:val="00324DC2"/>
    <w:rsid w:val="00327BE8"/>
    <w:rsid w:val="0033038E"/>
    <w:rsid w:val="003374CB"/>
    <w:rsid w:val="0034309B"/>
    <w:rsid w:val="00370898"/>
    <w:rsid w:val="003775A4"/>
    <w:rsid w:val="003809B9"/>
    <w:rsid w:val="0038411A"/>
    <w:rsid w:val="00397915"/>
    <w:rsid w:val="003A1D7F"/>
    <w:rsid w:val="003A3221"/>
    <w:rsid w:val="003A5281"/>
    <w:rsid w:val="003A57EA"/>
    <w:rsid w:val="003B0E75"/>
    <w:rsid w:val="003C2206"/>
    <w:rsid w:val="003D10AE"/>
    <w:rsid w:val="003D696C"/>
    <w:rsid w:val="003E2342"/>
    <w:rsid w:val="003E28A3"/>
    <w:rsid w:val="003E71F3"/>
    <w:rsid w:val="003E7543"/>
    <w:rsid w:val="003F168A"/>
    <w:rsid w:val="003F2E87"/>
    <w:rsid w:val="00406B08"/>
    <w:rsid w:val="00407957"/>
    <w:rsid w:val="0042261E"/>
    <w:rsid w:val="00425D74"/>
    <w:rsid w:val="00425FAD"/>
    <w:rsid w:val="004279D0"/>
    <w:rsid w:val="00430DFC"/>
    <w:rsid w:val="0043647B"/>
    <w:rsid w:val="004374F4"/>
    <w:rsid w:val="00440506"/>
    <w:rsid w:val="00450048"/>
    <w:rsid w:val="00465BCC"/>
    <w:rsid w:val="00475FEE"/>
    <w:rsid w:val="00486179"/>
    <w:rsid w:val="004915E3"/>
    <w:rsid w:val="00496DC1"/>
    <w:rsid w:val="004A2C9D"/>
    <w:rsid w:val="004B2615"/>
    <w:rsid w:val="004C5A46"/>
    <w:rsid w:val="004D75F9"/>
    <w:rsid w:val="004E35E8"/>
    <w:rsid w:val="004F301D"/>
    <w:rsid w:val="00507FAE"/>
    <w:rsid w:val="00513E0F"/>
    <w:rsid w:val="00513F68"/>
    <w:rsid w:val="00527E9A"/>
    <w:rsid w:val="005368EF"/>
    <w:rsid w:val="00536BB0"/>
    <w:rsid w:val="00540B11"/>
    <w:rsid w:val="00545003"/>
    <w:rsid w:val="0054735A"/>
    <w:rsid w:val="00556073"/>
    <w:rsid w:val="00560679"/>
    <w:rsid w:val="00562455"/>
    <w:rsid w:val="00563B22"/>
    <w:rsid w:val="005668B9"/>
    <w:rsid w:val="005815F7"/>
    <w:rsid w:val="00581613"/>
    <w:rsid w:val="00592FFF"/>
    <w:rsid w:val="00593276"/>
    <w:rsid w:val="0059745A"/>
    <w:rsid w:val="005A4861"/>
    <w:rsid w:val="005A7D98"/>
    <w:rsid w:val="005B5243"/>
    <w:rsid w:val="005C6E81"/>
    <w:rsid w:val="005C75A8"/>
    <w:rsid w:val="005D2CE4"/>
    <w:rsid w:val="005D4447"/>
    <w:rsid w:val="005E2D35"/>
    <w:rsid w:val="005E419B"/>
    <w:rsid w:val="005F0DFD"/>
    <w:rsid w:val="006017A7"/>
    <w:rsid w:val="00611216"/>
    <w:rsid w:val="00622CD5"/>
    <w:rsid w:val="006307FC"/>
    <w:rsid w:val="00640485"/>
    <w:rsid w:val="00663478"/>
    <w:rsid w:val="00675089"/>
    <w:rsid w:val="00675C8A"/>
    <w:rsid w:val="00691924"/>
    <w:rsid w:val="006924CF"/>
    <w:rsid w:val="006934C6"/>
    <w:rsid w:val="006A17B7"/>
    <w:rsid w:val="006A1CC7"/>
    <w:rsid w:val="006B140C"/>
    <w:rsid w:val="006B6410"/>
    <w:rsid w:val="006C0E46"/>
    <w:rsid w:val="006E3DDB"/>
    <w:rsid w:val="006E7A6D"/>
    <w:rsid w:val="006E7FC0"/>
    <w:rsid w:val="006F623E"/>
    <w:rsid w:val="0070121B"/>
    <w:rsid w:val="0070751D"/>
    <w:rsid w:val="007105A9"/>
    <w:rsid w:val="0071682F"/>
    <w:rsid w:val="0072598C"/>
    <w:rsid w:val="00726680"/>
    <w:rsid w:val="00747E44"/>
    <w:rsid w:val="00750CC8"/>
    <w:rsid w:val="00751208"/>
    <w:rsid w:val="00756365"/>
    <w:rsid w:val="007577A5"/>
    <w:rsid w:val="00766031"/>
    <w:rsid w:val="007665D2"/>
    <w:rsid w:val="00773BD4"/>
    <w:rsid w:val="00783614"/>
    <w:rsid w:val="00785DC4"/>
    <w:rsid w:val="00786FF5"/>
    <w:rsid w:val="00792A1D"/>
    <w:rsid w:val="00795AE5"/>
    <w:rsid w:val="007A35E2"/>
    <w:rsid w:val="007B69B0"/>
    <w:rsid w:val="007C0432"/>
    <w:rsid w:val="007C2DF3"/>
    <w:rsid w:val="007C7F98"/>
    <w:rsid w:val="007E23F1"/>
    <w:rsid w:val="0080227B"/>
    <w:rsid w:val="00813E5B"/>
    <w:rsid w:val="008363AF"/>
    <w:rsid w:val="008449A7"/>
    <w:rsid w:val="00851423"/>
    <w:rsid w:val="00856F53"/>
    <w:rsid w:val="00867A61"/>
    <w:rsid w:val="00872E66"/>
    <w:rsid w:val="00874C3F"/>
    <w:rsid w:val="0088398A"/>
    <w:rsid w:val="00886FB6"/>
    <w:rsid w:val="00897C7D"/>
    <w:rsid w:val="008A18E1"/>
    <w:rsid w:val="008A69AC"/>
    <w:rsid w:val="008C2D38"/>
    <w:rsid w:val="008D5D53"/>
    <w:rsid w:val="00901750"/>
    <w:rsid w:val="00920C24"/>
    <w:rsid w:val="0092726F"/>
    <w:rsid w:val="009276BE"/>
    <w:rsid w:val="009533EE"/>
    <w:rsid w:val="00954AAF"/>
    <w:rsid w:val="0097527C"/>
    <w:rsid w:val="00986419"/>
    <w:rsid w:val="00993D46"/>
    <w:rsid w:val="00995B71"/>
    <w:rsid w:val="009B74DF"/>
    <w:rsid w:val="009C305D"/>
    <w:rsid w:val="009C6D05"/>
    <w:rsid w:val="009C6F75"/>
    <w:rsid w:val="009C70C6"/>
    <w:rsid w:val="009D3A0F"/>
    <w:rsid w:val="009D4B7C"/>
    <w:rsid w:val="009E5A2C"/>
    <w:rsid w:val="009E6327"/>
    <w:rsid w:val="009F24B2"/>
    <w:rsid w:val="00A0013D"/>
    <w:rsid w:val="00A0096F"/>
    <w:rsid w:val="00A00EAD"/>
    <w:rsid w:val="00A012C8"/>
    <w:rsid w:val="00A05E2C"/>
    <w:rsid w:val="00A22760"/>
    <w:rsid w:val="00A30E95"/>
    <w:rsid w:val="00A324F2"/>
    <w:rsid w:val="00A358C1"/>
    <w:rsid w:val="00A41A46"/>
    <w:rsid w:val="00A442DE"/>
    <w:rsid w:val="00A44E84"/>
    <w:rsid w:val="00A455AD"/>
    <w:rsid w:val="00A46957"/>
    <w:rsid w:val="00A477A1"/>
    <w:rsid w:val="00A52025"/>
    <w:rsid w:val="00A52279"/>
    <w:rsid w:val="00A552D0"/>
    <w:rsid w:val="00A627A6"/>
    <w:rsid w:val="00A670C0"/>
    <w:rsid w:val="00A81A0B"/>
    <w:rsid w:val="00A83749"/>
    <w:rsid w:val="00A91BFD"/>
    <w:rsid w:val="00AA2E9E"/>
    <w:rsid w:val="00AA514A"/>
    <w:rsid w:val="00AB2B1D"/>
    <w:rsid w:val="00AB7054"/>
    <w:rsid w:val="00AC09BC"/>
    <w:rsid w:val="00AC3092"/>
    <w:rsid w:val="00AC5BD6"/>
    <w:rsid w:val="00AD152F"/>
    <w:rsid w:val="00AE3826"/>
    <w:rsid w:val="00AF2CEB"/>
    <w:rsid w:val="00B019EB"/>
    <w:rsid w:val="00B040B4"/>
    <w:rsid w:val="00B054A1"/>
    <w:rsid w:val="00B1654F"/>
    <w:rsid w:val="00B200C6"/>
    <w:rsid w:val="00B30A11"/>
    <w:rsid w:val="00B34FDF"/>
    <w:rsid w:val="00B352FD"/>
    <w:rsid w:val="00B36386"/>
    <w:rsid w:val="00B37BD9"/>
    <w:rsid w:val="00B4172D"/>
    <w:rsid w:val="00B52979"/>
    <w:rsid w:val="00B54B8A"/>
    <w:rsid w:val="00B6749F"/>
    <w:rsid w:val="00B74DC6"/>
    <w:rsid w:val="00B9342B"/>
    <w:rsid w:val="00BC21BB"/>
    <w:rsid w:val="00BC23C4"/>
    <w:rsid w:val="00BC3B08"/>
    <w:rsid w:val="00BC629A"/>
    <w:rsid w:val="00BE5A8F"/>
    <w:rsid w:val="00BE7A02"/>
    <w:rsid w:val="00BF59D9"/>
    <w:rsid w:val="00BF69A4"/>
    <w:rsid w:val="00C154BC"/>
    <w:rsid w:val="00C17CA0"/>
    <w:rsid w:val="00C21C9C"/>
    <w:rsid w:val="00C220BA"/>
    <w:rsid w:val="00C33F20"/>
    <w:rsid w:val="00C44473"/>
    <w:rsid w:val="00C44750"/>
    <w:rsid w:val="00C51067"/>
    <w:rsid w:val="00C5158C"/>
    <w:rsid w:val="00C5524A"/>
    <w:rsid w:val="00C55314"/>
    <w:rsid w:val="00C624C7"/>
    <w:rsid w:val="00C668A7"/>
    <w:rsid w:val="00C76E7E"/>
    <w:rsid w:val="00C806A0"/>
    <w:rsid w:val="00C80EA5"/>
    <w:rsid w:val="00C84AF2"/>
    <w:rsid w:val="00C86945"/>
    <w:rsid w:val="00C8778F"/>
    <w:rsid w:val="00C96269"/>
    <w:rsid w:val="00CB1C0D"/>
    <w:rsid w:val="00CB66BC"/>
    <w:rsid w:val="00CB7FC3"/>
    <w:rsid w:val="00CD4A45"/>
    <w:rsid w:val="00CD5958"/>
    <w:rsid w:val="00CF15C6"/>
    <w:rsid w:val="00D00BAB"/>
    <w:rsid w:val="00D0323F"/>
    <w:rsid w:val="00D12FDE"/>
    <w:rsid w:val="00D23501"/>
    <w:rsid w:val="00D4085D"/>
    <w:rsid w:val="00D465A1"/>
    <w:rsid w:val="00D52F0B"/>
    <w:rsid w:val="00D6058D"/>
    <w:rsid w:val="00D71AEA"/>
    <w:rsid w:val="00D879E3"/>
    <w:rsid w:val="00D91943"/>
    <w:rsid w:val="00D97EC9"/>
    <w:rsid w:val="00DA2151"/>
    <w:rsid w:val="00DA7F4E"/>
    <w:rsid w:val="00DB1886"/>
    <w:rsid w:val="00DC0B97"/>
    <w:rsid w:val="00DC54EB"/>
    <w:rsid w:val="00DC79DD"/>
    <w:rsid w:val="00DD2397"/>
    <w:rsid w:val="00DD47FC"/>
    <w:rsid w:val="00DD4E2A"/>
    <w:rsid w:val="00DD6630"/>
    <w:rsid w:val="00DE60D6"/>
    <w:rsid w:val="00DE7119"/>
    <w:rsid w:val="00DE76BC"/>
    <w:rsid w:val="00DF544D"/>
    <w:rsid w:val="00E0090D"/>
    <w:rsid w:val="00E0316D"/>
    <w:rsid w:val="00E143CF"/>
    <w:rsid w:val="00E25B96"/>
    <w:rsid w:val="00E356B9"/>
    <w:rsid w:val="00E36041"/>
    <w:rsid w:val="00E4014A"/>
    <w:rsid w:val="00E4267E"/>
    <w:rsid w:val="00E532EF"/>
    <w:rsid w:val="00E60E42"/>
    <w:rsid w:val="00E6173F"/>
    <w:rsid w:val="00E6678B"/>
    <w:rsid w:val="00E7051B"/>
    <w:rsid w:val="00E7477A"/>
    <w:rsid w:val="00E77361"/>
    <w:rsid w:val="00E94FBA"/>
    <w:rsid w:val="00EA0F1D"/>
    <w:rsid w:val="00EA2DFC"/>
    <w:rsid w:val="00EA3213"/>
    <w:rsid w:val="00EB4670"/>
    <w:rsid w:val="00EB757A"/>
    <w:rsid w:val="00EC51DC"/>
    <w:rsid w:val="00EC636F"/>
    <w:rsid w:val="00EC6C89"/>
    <w:rsid w:val="00ED34BE"/>
    <w:rsid w:val="00ED6F43"/>
    <w:rsid w:val="00EE1FB9"/>
    <w:rsid w:val="00EF591C"/>
    <w:rsid w:val="00F06960"/>
    <w:rsid w:val="00F06B74"/>
    <w:rsid w:val="00F2176B"/>
    <w:rsid w:val="00F25033"/>
    <w:rsid w:val="00F3011C"/>
    <w:rsid w:val="00F3766E"/>
    <w:rsid w:val="00F37714"/>
    <w:rsid w:val="00F428C2"/>
    <w:rsid w:val="00F4555B"/>
    <w:rsid w:val="00F5407E"/>
    <w:rsid w:val="00F65A09"/>
    <w:rsid w:val="00F9174F"/>
    <w:rsid w:val="00FB1F1A"/>
    <w:rsid w:val="00FC4BB3"/>
    <w:rsid w:val="00FC5112"/>
    <w:rsid w:val="00FC78FC"/>
    <w:rsid w:val="00FD59B0"/>
    <w:rsid w:val="00FE01FB"/>
    <w:rsid w:val="00FE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F0B"/>
  </w:style>
  <w:style w:type="table" w:styleId="TableGrid">
    <w:name w:val="Table Grid"/>
    <w:basedOn w:val="TableNormal"/>
    <w:uiPriority w:val="59"/>
    <w:rsid w:val="00337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74CB"/>
    <w:rPr>
      <w:color w:val="0000FF" w:themeColor="hyperlink"/>
      <w:u w:val="single"/>
    </w:rPr>
  </w:style>
  <w:style w:type="character" w:styleId="FollowedHyperlink">
    <w:name w:val="FollowedHyperlink"/>
    <w:basedOn w:val="DefaultParagraphFont"/>
    <w:uiPriority w:val="99"/>
    <w:semiHidden/>
    <w:unhideWhenUsed/>
    <w:rsid w:val="00FE4520"/>
    <w:rPr>
      <w:color w:val="800080" w:themeColor="followedHyperlink"/>
      <w:u w:val="single"/>
    </w:rPr>
  </w:style>
  <w:style w:type="table" w:styleId="LightShading-Accent4">
    <w:name w:val="Light Shading Accent 4"/>
    <w:basedOn w:val="TableNormal"/>
    <w:uiPriority w:val="60"/>
    <w:rsid w:val="00A0013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792A1D"/>
    <w:pPr>
      <w:ind w:left="720"/>
      <w:contextualSpacing/>
    </w:pPr>
  </w:style>
  <w:style w:type="paragraph" w:styleId="BalloonText">
    <w:name w:val="Balloon Text"/>
    <w:basedOn w:val="Normal"/>
    <w:link w:val="BalloonTextChar"/>
    <w:uiPriority w:val="99"/>
    <w:semiHidden/>
    <w:unhideWhenUsed/>
    <w:rsid w:val="006934C6"/>
    <w:rPr>
      <w:rFonts w:ascii="Tahoma" w:hAnsi="Tahoma" w:cs="Tahoma"/>
      <w:sz w:val="16"/>
      <w:szCs w:val="16"/>
    </w:rPr>
  </w:style>
  <w:style w:type="character" w:customStyle="1" w:styleId="BalloonTextChar">
    <w:name w:val="Balloon Text Char"/>
    <w:basedOn w:val="DefaultParagraphFont"/>
    <w:link w:val="BalloonText"/>
    <w:uiPriority w:val="99"/>
    <w:semiHidden/>
    <w:rsid w:val="006934C6"/>
    <w:rPr>
      <w:rFonts w:ascii="Tahoma" w:hAnsi="Tahoma" w:cs="Tahoma"/>
      <w:sz w:val="16"/>
      <w:szCs w:val="16"/>
    </w:rPr>
  </w:style>
  <w:style w:type="paragraph" w:styleId="Header">
    <w:name w:val="header"/>
    <w:basedOn w:val="Normal"/>
    <w:link w:val="HeaderChar"/>
    <w:uiPriority w:val="99"/>
    <w:unhideWhenUsed/>
    <w:rsid w:val="00AC3092"/>
    <w:pPr>
      <w:tabs>
        <w:tab w:val="center" w:pos="4680"/>
        <w:tab w:val="right" w:pos="9360"/>
      </w:tabs>
    </w:pPr>
  </w:style>
  <w:style w:type="character" w:customStyle="1" w:styleId="HeaderChar">
    <w:name w:val="Header Char"/>
    <w:basedOn w:val="DefaultParagraphFont"/>
    <w:link w:val="Header"/>
    <w:uiPriority w:val="99"/>
    <w:rsid w:val="00AC3092"/>
  </w:style>
  <w:style w:type="paragraph" w:styleId="Footer">
    <w:name w:val="footer"/>
    <w:basedOn w:val="Normal"/>
    <w:link w:val="FooterChar"/>
    <w:uiPriority w:val="99"/>
    <w:unhideWhenUsed/>
    <w:rsid w:val="00AC3092"/>
    <w:pPr>
      <w:tabs>
        <w:tab w:val="center" w:pos="4680"/>
        <w:tab w:val="right" w:pos="9360"/>
      </w:tabs>
    </w:pPr>
  </w:style>
  <w:style w:type="character" w:customStyle="1" w:styleId="FooterChar">
    <w:name w:val="Footer Char"/>
    <w:basedOn w:val="DefaultParagraphFont"/>
    <w:link w:val="Footer"/>
    <w:uiPriority w:val="99"/>
    <w:rsid w:val="00AC3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F0B"/>
  </w:style>
  <w:style w:type="table" w:styleId="TableGrid">
    <w:name w:val="Table Grid"/>
    <w:basedOn w:val="TableNormal"/>
    <w:uiPriority w:val="59"/>
    <w:rsid w:val="00337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74CB"/>
    <w:rPr>
      <w:color w:val="0000FF" w:themeColor="hyperlink"/>
      <w:u w:val="single"/>
    </w:rPr>
  </w:style>
  <w:style w:type="character" w:styleId="FollowedHyperlink">
    <w:name w:val="FollowedHyperlink"/>
    <w:basedOn w:val="DefaultParagraphFont"/>
    <w:uiPriority w:val="99"/>
    <w:semiHidden/>
    <w:unhideWhenUsed/>
    <w:rsid w:val="00FE4520"/>
    <w:rPr>
      <w:color w:val="800080" w:themeColor="followedHyperlink"/>
      <w:u w:val="single"/>
    </w:rPr>
  </w:style>
  <w:style w:type="table" w:styleId="LightShading-Accent4">
    <w:name w:val="Light Shading Accent 4"/>
    <w:basedOn w:val="TableNormal"/>
    <w:uiPriority w:val="60"/>
    <w:rsid w:val="00A0013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792A1D"/>
    <w:pPr>
      <w:ind w:left="720"/>
      <w:contextualSpacing/>
    </w:pPr>
  </w:style>
  <w:style w:type="paragraph" w:styleId="BalloonText">
    <w:name w:val="Balloon Text"/>
    <w:basedOn w:val="Normal"/>
    <w:link w:val="BalloonTextChar"/>
    <w:uiPriority w:val="99"/>
    <w:semiHidden/>
    <w:unhideWhenUsed/>
    <w:rsid w:val="006934C6"/>
    <w:rPr>
      <w:rFonts w:ascii="Tahoma" w:hAnsi="Tahoma" w:cs="Tahoma"/>
      <w:sz w:val="16"/>
      <w:szCs w:val="16"/>
    </w:rPr>
  </w:style>
  <w:style w:type="character" w:customStyle="1" w:styleId="BalloonTextChar">
    <w:name w:val="Balloon Text Char"/>
    <w:basedOn w:val="DefaultParagraphFont"/>
    <w:link w:val="BalloonText"/>
    <w:uiPriority w:val="99"/>
    <w:semiHidden/>
    <w:rsid w:val="006934C6"/>
    <w:rPr>
      <w:rFonts w:ascii="Tahoma" w:hAnsi="Tahoma" w:cs="Tahoma"/>
      <w:sz w:val="16"/>
      <w:szCs w:val="16"/>
    </w:rPr>
  </w:style>
  <w:style w:type="paragraph" w:styleId="Header">
    <w:name w:val="header"/>
    <w:basedOn w:val="Normal"/>
    <w:link w:val="HeaderChar"/>
    <w:uiPriority w:val="99"/>
    <w:unhideWhenUsed/>
    <w:rsid w:val="00AC3092"/>
    <w:pPr>
      <w:tabs>
        <w:tab w:val="center" w:pos="4680"/>
        <w:tab w:val="right" w:pos="9360"/>
      </w:tabs>
    </w:pPr>
  </w:style>
  <w:style w:type="character" w:customStyle="1" w:styleId="HeaderChar">
    <w:name w:val="Header Char"/>
    <w:basedOn w:val="DefaultParagraphFont"/>
    <w:link w:val="Header"/>
    <w:uiPriority w:val="99"/>
    <w:rsid w:val="00AC3092"/>
  </w:style>
  <w:style w:type="paragraph" w:styleId="Footer">
    <w:name w:val="footer"/>
    <w:basedOn w:val="Normal"/>
    <w:link w:val="FooterChar"/>
    <w:uiPriority w:val="99"/>
    <w:unhideWhenUsed/>
    <w:rsid w:val="00AC3092"/>
    <w:pPr>
      <w:tabs>
        <w:tab w:val="center" w:pos="4680"/>
        <w:tab w:val="right" w:pos="9360"/>
      </w:tabs>
    </w:pPr>
  </w:style>
  <w:style w:type="character" w:customStyle="1" w:styleId="FooterChar">
    <w:name w:val="Footer Char"/>
    <w:basedOn w:val="DefaultParagraphFont"/>
    <w:link w:val="Footer"/>
    <w:uiPriority w:val="99"/>
    <w:rsid w:val="00AC3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gcas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user</cp:lastModifiedBy>
  <cp:revision>2</cp:revision>
  <dcterms:created xsi:type="dcterms:W3CDTF">2017-03-21T17:52:00Z</dcterms:created>
  <dcterms:modified xsi:type="dcterms:W3CDTF">2017-03-21T17:52:00Z</dcterms:modified>
</cp:coreProperties>
</file>